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w:t>
      </w:r>
      <w:r w:rsidR="00D5258C">
        <w:rPr>
          <w:rFonts w:ascii="Arial" w:eastAsia="Times New Roman" w:hAnsi="Arial" w:cs="Arial"/>
          <w:bCs/>
          <w:iCs/>
          <w:sz w:val="24"/>
          <w:szCs w:val="24"/>
          <w:lang w:eastAsia="tr-TR"/>
        </w:rPr>
        <w:t>6</w:t>
      </w:r>
      <w:r w:rsidR="009B4389">
        <w:rPr>
          <w:rFonts w:ascii="Arial" w:eastAsia="Times New Roman" w:hAnsi="Arial" w:cs="Arial"/>
          <w:bCs/>
          <w:iCs/>
          <w:sz w:val="24"/>
          <w:szCs w:val="24"/>
          <w:lang w:eastAsia="tr-TR"/>
        </w:rPr>
        <w:t>.03.2023</w:t>
      </w:r>
    </w:p>
    <w:p w:rsidR="00434A07" w:rsidRDefault="00D5258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E0909" w:rsidRDefault="002E0909" w:rsidP="002E0909">
      <w:pPr>
        <w:spacing w:before="120"/>
        <w:jc w:val="both"/>
        <w:rPr>
          <w:rFonts w:ascii="Arial" w:eastAsia="Times New Roman" w:hAnsi="Arial" w:cs="Arial"/>
          <w:sz w:val="24"/>
          <w:szCs w:val="24"/>
          <w:lang w:eastAsia="tr-TR"/>
        </w:rPr>
      </w:pPr>
    </w:p>
    <w:p w:rsidR="00D5258C" w:rsidRPr="00D5258C" w:rsidRDefault="00C57133" w:rsidP="00D5258C">
      <w:pPr>
        <w:spacing w:before="120"/>
        <w:jc w:val="both"/>
        <w:rPr>
          <w:rFonts w:ascii="Arial" w:eastAsia="Times New Roman" w:hAnsi="Arial" w:cs="Arial"/>
          <w:sz w:val="24"/>
          <w:szCs w:val="24"/>
          <w:lang w:eastAsia="tr-TR"/>
        </w:rPr>
      </w:pPr>
      <w:r w:rsidRPr="00C57133">
        <w:rPr>
          <w:rFonts w:ascii="Arial" w:eastAsia="Times New Roman" w:hAnsi="Arial" w:cs="Arial"/>
          <w:sz w:val="24"/>
          <w:szCs w:val="24"/>
          <w:lang w:eastAsia="tr-TR"/>
        </w:rPr>
        <w:t xml:space="preserve">    </w:t>
      </w:r>
      <w:r w:rsidR="00D5258C" w:rsidRPr="00D5258C">
        <w:rPr>
          <w:rFonts w:ascii="Arial" w:eastAsia="Times New Roman" w:hAnsi="Arial" w:cs="Arial"/>
          <w:sz w:val="24"/>
          <w:szCs w:val="24"/>
          <w:lang w:eastAsia="tr-TR"/>
        </w:rPr>
        <w:t xml:space="preserve">    ALPAY ANTMEN (Mersin</w:t>
      </w:r>
      <w:proofErr w:type="gramStart"/>
      <w:r w:rsidR="00D5258C" w:rsidRPr="00D5258C">
        <w:rPr>
          <w:rFonts w:ascii="Arial" w:eastAsia="Times New Roman" w:hAnsi="Arial" w:cs="Arial"/>
          <w:sz w:val="24"/>
          <w:szCs w:val="24"/>
          <w:lang w:eastAsia="tr-TR"/>
        </w:rPr>
        <w:t>) -</w:t>
      </w:r>
      <w:proofErr w:type="gramEnd"/>
      <w:r w:rsidR="00D5258C" w:rsidRPr="00D5258C">
        <w:rPr>
          <w:rFonts w:ascii="Arial" w:eastAsia="Times New Roman" w:hAnsi="Arial" w:cs="Arial"/>
          <w:sz w:val="24"/>
          <w:szCs w:val="24"/>
          <w:lang w:eastAsia="tr-TR"/>
        </w:rPr>
        <w:t xml:space="preserve"> Teşekkür ederim Sayın Başkan.</w:t>
      </w:r>
    </w:p>
    <w:p w:rsidR="00D5258C" w:rsidRPr="00D5258C" w:rsidRDefault="00D5258C" w:rsidP="00D5258C">
      <w:pPr>
        <w:spacing w:before="120"/>
        <w:jc w:val="both"/>
        <w:rPr>
          <w:rFonts w:ascii="Arial" w:eastAsia="Times New Roman" w:hAnsi="Arial" w:cs="Arial"/>
          <w:sz w:val="24"/>
          <w:szCs w:val="24"/>
          <w:lang w:eastAsia="tr-TR"/>
        </w:rPr>
      </w:pPr>
      <w:r w:rsidRPr="00D5258C">
        <w:rPr>
          <w:rFonts w:ascii="Arial" w:eastAsia="Times New Roman" w:hAnsi="Arial" w:cs="Arial"/>
          <w:sz w:val="24"/>
          <w:szCs w:val="24"/>
          <w:lang w:eastAsia="tr-TR"/>
        </w:rPr>
        <w:t xml:space="preserve">    Burada, madde aslında sanık lehine bir düzenleme de öngörüyor. Özellikle sanığın aleyhine itiraz edilebilmesi için kararı etkileyebilecek nitelikte esaslı bir hatanın bulunması şartı aranıyor. Tabii, bu sanık lehine de olmalı ve kullanılmalı ama burada çok önemli bir hata var. "Tebligat, ilgililerin dava dosyasından belirlenen son adreslerine yapılmasıyla geçerli olur." diyor. Bu Tebligat Kanunu'na aykırı. Zaten elimizde UYAP sistemimiz var, MERNİS var. Bunun, buradaki tebligatların Tebligat Kanunu hükümlerine uygun yapılması gerekiyor. Bu konuda düzeltme yaparsa teklif sahipleri madde daha iyi bir hâle gelecektir.</w:t>
      </w:r>
    </w:p>
    <w:p w:rsidR="009B4389" w:rsidRDefault="00D5258C" w:rsidP="00D5258C">
      <w:pPr>
        <w:spacing w:before="120"/>
        <w:jc w:val="both"/>
        <w:rPr>
          <w:rFonts w:ascii="Arial" w:eastAsia="Times New Roman" w:hAnsi="Arial" w:cs="Arial"/>
          <w:sz w:val="24"/>
          <w:szCs w:val="24"/>
          <w:lang w:eastAsia="tr-TR"/>
        </w:rPr>
      </w:pPr>
      <w:r w:rsidRPr="00D5258C">
        <w:rPr>
          <w:rFonts w:ascii="Arial" w:eastAsia="Times New Roman" w:hAnsi="Arial" w:cs="Arial"/>
          <w:sz w:val="24"/>
          <w:szCs w:val="24"/>
          <w:lang w:eastAsia="tr-TR"/>
        </w:rPr>
        <w:t xml:space="preserve">    Teşekkür ederim.</w:t>
      </w:r>
      <w:bookmarkStart w:id="0" w:name="_GoBack"/>
      <w:bookmarkEnd w:id="0"/>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656EF"/>
    <w:rsid w:val="001C33E9"/>
    <w:rsid w:val="001C7C2E"/>
    <w:rsid w:val="001D1AFC"/>
    <w:rsid w:val="00282B45"/>
    <w:rsid w:val="00290923"/>
    <w:rsid w:val="002D422A"/>
    <w:rsid w:val="002E0909"/>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414DE"/>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133"/>
    <w:rsid w:val="00C57CB6"/>
    <w:rsid w:val="00CD0D2E"/>
    <w:rsid w:val="00D17E5B"/>
    <w:rsid w:val="00D5204F"/>
    <w:rsid w:val="00D5258C"/>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B9FD"/>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132</Words>
  <Characters>758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50</cp:revision>
  <dcterms:created xsi:type="dcterms:W3CDTF">2020-02-25T06:20:00Z</dcterms:created>
  <dcterms:modified xsi:type="dcterms:W3CDTF">2023-03-20T10:33:00Z</dcterms:modified>
</cp:coreProperties>
</file>