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C63CF" w14:textId="77777777" w:rsidR="00A10F66" w:rsidRPr="007437CF" w:rsidRDefault="00A10F66" w:rsidP="007437CF">
      <w:pPr>
        <w:jc w:val="center"/>
        <w:rPr>
          <w:rFonts w:ascii="Times New Roman" w:hAnsi="Times New Roman" w:cs="Times New Roman"/>
          <w:b/>
          <w:bCs/>
          <w:color w:val="000000" w:themeColor="text1"/>
          <w:sz w:val="24"/>
          <w:szCs w:val="24"/>
        </w:rPr>
      </w:pPr>
      <w:r w:rsidRPr="007437CF">
        <w:rPr>
          <w:rFonts w:ascii="Times New Roman" w:hAnsi="Times New Roman" w:cs="Times New Roman"/>
          <w:b/>
          <w:bCs/>
          <w:color w:val="000000" w:themeColor="text1"/>
          <w:sz w:val="24"/>
          <w:szCs w:val="24"/>
        </w:rPr>
        <w:t>TÜRKİYE BÜYÜK MİLLET MECLİSİ BAŞKANLIĞINA</w:t>
      </w:r>
    </w:p>
    <w:p w14:paraId="699DB5F7" w14:textId="77777777" w:rsidR="00A10F66" w:rsidRPr="007437CF" w:rsidRDefault="00A10F66" w:rsidP="007437CF">
      <w:pPr>
        <w:jc w:val="both"/>
        <w:rPr>
          <w:rFonts w:ascii="Times New Roman" w:hAnsi="Times New Roman" w:cs="Times New Roman"/>
          <w:color w:val="000000" w:themeColor="text1"/>
          <w:sz w:val="24"/>
          <w:szCs w:val="24"/>
        </w:rPr>
      </w:pPr>
    </w:p>
    <w:p w14:paraId="625AC6A8" w14:textId="62C12AF6" w:rsidR="00A10F66" w:rsidRPr="007437CF" w:rsidRDefault="0065576C" w:rsidP="007437CF">
      <w:pPr>
        <w:ind w:firstLine="708"/>
        <w:jc w:val="both"/>
        <w:rPr>
          <w:rFonts w:ascii="Times New Roman" w:hAnsi="Times New Roman" w:cs="Times New Roman"/>
          <w:color w:val="000000" w:themeColor="text1"/>
          <w:sz w:val="24"/>
          <w:szCs w:val="24"/>
        </w:rPr>
      </w:pPr>
      <w:r w:rsidRPr="007437CF">
        <w:rPr>
          <w:rFonts w:ascii="Times New Roman" w:hAnsi="Times New Roman" w:cs="Times New Roman"/>
          <w:color w:val="000000" w:themeColor="text1"/>
          <w:sz w:val="24"/>
          <w:szCs w:val="24"/>
        </w:rPr>
        <w:t>6136</w:t>
      </w:r>
      <w:r w:rsidR="007647D8" w:rsidRPr="007437CF">
        <w:rPr>
          <w:rFonts w:ascii="Times New Roman" w:hAnsi="Times New Roman" w:cs="Times New Roman"/>
          <w:color w:val="000000" w:themeColor="text1"/>
          <w:sz w:val="24"/>
          <w:szCs w:val="24"/>
        </w:rPr>
        <w:t xml:space="preserve"> </w:t>
      </w:r>
      <w:r w:rsidR="00B32DEC" w:rsidRPr="007437CF">
        <w:rPr>
          <w:rFonts w:ascii="Times New Roman" w:hAnsi="Times New Roman" w:cs="Times New Roman"/>
          <w:color w:val="000000" w:themeColor="text1"/>
          <w:sz w:val="24"/>
          <w:szCs w:val="24"/>
        </w:rPr>
        <w:t xml:space="preserve">Sayılı </w:t>
      </w:r>
      <w:r w:rsidRPr="007437CF">
        <w:rPr>
          <w:rFonts w:ascii="Times New Roman" w:hAnsi="Times New Roman" w:cs="Times New Roman"/>
          <w:color w:val="000000" w:themeColor="text1"/>
          <w:sz w:val="24"/>
          <w:szCs w:val="24"/>
        </w:rPr>
        <w:t xml:space="preserve">Ateşli Silahlar ve Bıçaklar ile Diğer Aletler Hakkında </w:t>
      </w:r>
      <w:r w:rsidR="00F93BA2">
        <w:rPr>
          <w:rFonts w:ascii="Times New Roman" w:hAnsi="Times New Roman" w:cs="Times New Roman"/>
          <w:color w:val="000000" w:themeColor="text1"/>
          <w:sz w:val="24"/>
          <w:szCs w:val="24"/>
        </w:rPr>
        <w:t>Kanun</w:t>
      </w:r>
      <w:r w:rsidR="0023622C" w:rsidRPr="007437CF">
        <w:rPr>
          <w:rFonts w:ascii="Times New Roman" w:hAnsi="Times New Roman" w:cs="Times New Roman"/>
          <w:color w:val="000000" w:themeColor="text1"/>
          <w:sz w:val="24"/>
          <w:szCs w:val="24"/>
        </w:rPr>
        <w:t>da</w:t>
      </w:r>
      <w:r w:rsidRPr="007437CF">
        <w:rPr>
          <w:rFonts w:ascii="Times New Roman" w:hAnsi="Times New Roman" w:cs="Times New Roman"/>
          <w:color w:val="000000" w:themeColor="text1"/>
          <w:sz w:val="24"/>
          <w:szCs w:val="24"/>
        </w:rPr>
        <w:t xml:space="preserve"> </w:t>
      </w:r>
      <w:r w:rsidR="00514A2A" w:rsidRPr="007437CF">
        <w:rPr>
          <w:rFonts w:ascii="Times New Roman" w:hAnsi="Times New Roman" w:cs="Times New Roman"/>
          <w:color w:val="000000" w:themeColor="text1"/>
          <w:sz w:val="24"/>
          <w:szCs w:val="24"/>
        </w:rPr>
        <w:t>Değişiklik Y</w:t>
      </w:r>
      <w:r w:rsidR="00762F1D" w:rsidRPr="007437CF">
        <w:rPr>
          <w:rFonts w:ascii="Times New Roman" w:hAnsi="Times New Roman" w:cs="Times New Roman"/>
          <w:color w:val="000000" w:themeColor="text1"/>
          <w:sz w:val="24"/>
          <w:szCs w:val="24"/>
        </w:rPr>
        <w:t xml:space="preserve">apılmasına </w:t>
      </w:r>
      <w:r w:rsidR="00514A2A" w:rsidRPr="007437CF">
        <w:rPr>
          <w:rFonts w:ascii="Times New Roman" w:hAnsi="Times New Roman" w:cs="Times New Roman"/>
          <w:color w:val="000000" w:themeColor="text1"/>
          <w:sz w:val="24"/>
          <w:szCs w:val="24"/>
        </w:rPr>
        <w:t>D</w:t>
      </w:r>
      <w:r w:rsidR="001F495A" w:rsidRPr="007437CF">
        <w:rPr>
          <w:rFonts w:ascii="Times New Roman" w:hAnsi="Times New Roman" w:cs="Times New Roman"/>
          <w:color w:val="000000" w:themeColor="text1"/>
          <w:sz w:val="24"/>
          <w:szCs w:val="24"/>
        </w:rPr>
        <w:t xml:space="preserve">air </w:t>
      </w:r>
      <w:r w:rsidR="00A10F66" w:rsidRPr="007437CF">
        <w:rPr>
          <w:rFonts w:ascii="Times New Roman" w:hAnsi="Times New Roman" w:cs="Times New Roman"/>
          <w:color w:val="000000" w:themeColor="text1"/>
          <w:sz w:val="24"/>
          <w:szCs w:val="24"/>
        </w:rPr>
        <w:t xml:space="preserve">Kanun Teklifim </w:t>
      </w:r>
      <w:r w:rsidR="00514A2A" w:rsidRPr="007437CF">
        <w:rPr>
          <w:rFonts w:ascii="Times New Roman" w:hAnsi="Times New Roman" w:cs="Times New Roman"/>
          <w:color w:val="000000" w:themeColor="text1"/>
          <w:sz w:val="24"/>
          <w:szCs w:val="24"/>
        </w:rPr>
        <w:t>gerekçesi ile birlikte ekte s</w:t>
      </w:r>
      <w:r w:rsidR="00A10F66" w:rsidRPr="007437CF">
        <w:rPr>
          <w:rFonts w:ascii="Times New Roman" w:hAnsi="Times New Roman" w:cs="Times New Roman"/>
          <w:color w:val="000000" w:themeColor="text1"/>
          <w:sz w:val="24"/>
          <w:szCs w:val="24"/>
        </w:rPr>
        <w:t xml:space="preserve">unulmuştur. </w:t>
      </w:r>
    </w:p>
    <w:p w14:paraId="788E6907" w14:textId="41CDEA41" w:rsidR="00207100" w:rsidRPr="007437CF" w:rsidRDefault="00A10F66" w:rsidP="007437CF">
      <w:pPr>
        <w:ind w:firstLine="708"/>
        <w:jc w:val="both"/>
        <w:rPr>
          <w:rFonts w:ascii="Times New Roman" w:hAnsi="Times New Roman" w:cs="Times New Roman"/>
          <w:color w:val="000000" w:themeColor="text1"/>
          <w:sz w:val="24"/>
          <w:szCs w:val="24"/>
        </w:rPr>
      </w:pPr>
      <w:r w:rsidRPr="007437CF">
        <w:rPr>
          <w:rFonts w:ascii="Times New Roman" w:hAnsi="Times New Roman" w:cs="Times New Roman"/>
          <w:color w:val="000000" w:themeColor="text1"/>
          <w:sz w:val="24"/>
          <w:szCs w:val="24"/>
        </w:rPr>
        <w:t xml:space="preserve">Gereğini saygılarımla arz ederim. </w:t>
      </w:r>
      <w:r w:rsidR="00762F1D" w:rsidRPr="007437CF">
        <w:rPr>
          <w:rFonts w:ascii="Times New Roman" w:hAnsi="Times New Roman" w:cs="Times New Roman"/>
          <w:color w:val="000000" w:themeColor="text1"/>
          <w:sz w:val="24"/>
          <w:szCs w:val="24"/>
        </w:rPr>
        <w:t>1</w:t>
      </w:r>
      <w:r w:rsidR="003749BC" w:rsidRPr="007437CF">
        <w:rPr>
          <w:rFonts w:ascii="Times New Roman" w:hAnsi="Times New Roman" w:cs="Times New Roman"/>
          <w:color w:val="000000" w:themeColor="text1"/>
          <w:sz w:val="24"/>
          <w:szCs w:val="24"/>
        </w:rPr>
        <w:t>8</w:t>
      </w:r>
      <w:r w:rsidR="00B01417" w:rsidRPr="007437CF">
        <w:rPr>
          <w:rFonts w:ascii="Times New Roman" w:hAnsi="Times New Roman" w:cs="Times New Roman"/>
          <w:color w:val="000000" w:themeColor="text1"/>
          <w:sz w:val="24"/>
          <w:szCs w:val="24"/>
        </w:rPr>
        <w:t>.</w:t>
      </w:r>
      <w:r w:rsidR="00762F1D" w:rsidRPr="007437CF">
        <w:rPr>
          <w:rFonts w:ascii="Times New Roman" w:hAnsi="Times New Roman" w:cs="Times New Roman"/>
          <w:color w:val="000000" w:themeColor="text1"/>
          <w:sz w:val="24"/>
          <w:szCs w:val="24"/>
        </w:rPr>
        <w:t>0</w:t>
      </w:r>
      <w:r w:rsidR="00B01417" w:rsidRPr="007437CF">
        <w:rPr>
          <w:rFonts w:ascii="Times New Roman" w:hAnsi="Times New Roman" w:cs="Times New Roman"/>
          <w:color w:val="000000" w:themeColor="text1"/>
          <w:sz w:val="24"/>
          <w:szCs w:val="24"/>
        </w:rPr>
        <w:t>1.202</w:t>
      </w:r>
      <w:r w:rsidR="006905FF" w:rsidRPr="007437CF">
        <w:rPr>
          <w:rFonts w:ascii="Times New Roman" w:hAnsi="Times New Roman" w:cs="Times New Roman"/>
          <w:color w:val="000000" w:themeColor="text1"/>
          <w:sz w:val="24"/>
          <w:szCs w:val="24"/>
        </w:rPr>
        <w:t>3</w:t>
      </w:r>
    </w:p>
    <w:p w14:paraId="14222304" w14:textId="28EB0C58" w:rsidR="00A10F66" w:rsidRPr="007437CF" w:rsidRDefault="00A10F66" w:rsidP="007437CF">
      <w:pPr>
        <w:jc w:val="both"/>
        <w:rPr>
          <w:rFonts w:ascii="Times New Roman" w:hAnsi="Times New Roman" w:cs="Times New Roman"/>
          <w:color w:val="000000" w:themeColor="text1"/>
          <w:sz w:val="24"/>
          <w:szCs w:val="24"/>
        </w:rPr>
      </w:pP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p>
    <w:p w14:paraId="7CA600EE" w14:textId="77777777" w:rsidR="00A10F66" w:rsidRPr="007437CF" w:rsidRDefault="00A10F66" w:rsidP="007437CF">
      <w:pPr>
        <w:pStyle w:val="AralkYok"/>
        <w:jc w:val="both"/>
        <w:rPr>
          <w:rFonts w:ascii="Times New Roman" w:hAnsi="Times New Roman" w:cs="Times New Roman"/>
          <w:b/>
          <w:color w:val="000000" w:themeColor="text1"/>
          <w:sz w:val="24"/>
          <w:szCs w:val="24"/>
        </w:rPr>
      </w:pP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007647D8" w:rsidRPr="007437CF">
        <w:rPr>
          <w:rFonts w:ascii="Times New Roman" w:hAnsi="Times New Roman" w:cs="Times New Roman"/>
          <w:color w:val="000000" w:themeColor="text1"/>
          <w:sz w:val="24"/>
          <w:szCs w:val="24"/>
        </w:rPr>
        <w:t xml:space="preserve"> </w:t>
      </w:r>
      <w:r w:rsidRPr="007437CF">
        <w:rPr>
          <w:rFonts w:ascii="Times New Roman" w:hAnsi="Times New Roman" w:cs="Times New Roman"/>
          <w:b/>
          <w:color w:val="000000" w:themeColor="text1"/>
          <w:sz w:val="24"/>
          <w:szCs w:val="24"/>
        </w:rPr>
        <w:t xml:space="preserve">Alpay </w:t>
      </w:r>
      <w:proofErr w:type="spellStart"/>
      <w:r w:rsidRPr="007437CF">
        <w:rPr>
          <w:rFonts w:ascii="Times New Roman" w:hAnsi="Times New Roman" w:cs="Times New Roman"/>
          <w:b/>
          <w:color w:val="000000" w:themeColor="text1"/>
          <w:sz w:val="24"/>
          <w:szCs w:val="24"/>
        </w:rPr>
        <w:t>Antmen</w:t>
      </w:r>
      <w:proofErr w:type="spellEnd"/>
    </w:p>
    <w:p w14:paraId="077E984F" w14:textId="77777777" w:rsidR="00A10F66" w:rsidRPr="007437CF" w:rsidRDefault="00A10F66" w:rsidP="007437CF">
      <w:pPr>
        <w:pStyle w:val="AralkYok"/>
        <w:jc w:val="both"/>
        <w:rPr>
          <w:rFonts w:ascii="Times New Roman" w:hAnsi="Times New Roman" w:cs="Times New Roman"/>
          <w:b/>
          <w:color w:val="000000" w:themeColor="text1"/>
          <w:sz w:val="24"/>
          <w:szCs w:val="24"/>
        </w:rPr>
      </w:pPr>
      <w:r w:rsidRPr="007437CF">
        <w:rPr>
          <w:rFonts w:ascii="Times New Roman" w:hAnsi="Times New Roman" w:cs="Times New Roman"/>
          <w:b/>
          <w:color w:val="000000" w:themeColor="text1"/>
          <w:sz w:val="24"/>
          <w:szCs w:val="24"/>
        </w:rPr>
        <w:tab/>
      </w:r>
      <w:r w:rsidRPr="007437CF">
        <w:rPr>
          <w:rFonts w:ascii="Times New Roman" w:hAnsi="Times New Roman" w:cs="Times New Roman"/>
          <w:b/>
          <w:color w:val="000000" w:themeColor="text1"/>
          <w:sz w:val="24"/>
          <w:szCs w:val="24"/>
        </w:rPr>
        <w:tab/>
      </w:r>
      <w:r w:rsidRPr="007437CF">
        <w:rPr>
          <w:rFonts w:ascii="Times New Roman" w:hAnsi="Times New Roman" w:cs="Times New Roman"/>
          <w:b/>
          <w:color w:val="000000" w:themeColor="text1"/>
          <w:sz w:val="24"/>
          <w:szCs w:val="24"/>
        </w:rPr>
        <w:tab/>
      </w:r>
      <w:r w:rsidRPr="007437CF">
        <w:rPr>
          <w:rFonts w:ascii="Times New Roman" w:hAnsi="Times New Roman" w:cs="Times New Roman"/>
          <w:b/>
          <w:color w:val="000000" w:themeColor="text1"/>
          <w:sz w:val="24"/>
          <w:szCs w:val="24"/>
        </w:rPr>
        <w:tab/>
      </w:r>
      <w:r w:rsidRPr="007437CF">
        <w:rPr>
          <w:rFonts w:ascii="Times New Roman" w:hAnsi="Times New Roman" w:cs="Times New Roman"/>
          <w:b/>
          <w:color w:val="000000" w:themeColor="text1"/>
          <w:sz w:val="24"/>
          <w:szCs w:val="24"/>
        </w:rPr>
        <w:tab/>
      </w:r>
      <w:r w:rsidRPr="007437CF">
        <w:rPr>
          <w:rFonts w:ascii="Times New Roman" w:hAnsi="Times New Roman" w:cs="Times New Roman"/>
          <w:b/>
          <w:color w:val="000000" w:themeColor="text1"/>
          <w:sz w:val="24"/>
          <w:szCs w:val="24"/>
        </w:rPr>
        <w:tab/>
      </w:r>
      <w:r w:rsidRPr="007437CF">
        <w:rPr>
          <w:rFonts w:ascii="Times New Roman" w:hAnsi="Times New Roman" w:cs="Times New Roman"/>
          <w:b/>
          <w:color w:val="000000" w:themeColor="text1"/>
          <w:sz w:val="24"/>
          <w:szCs w:val="24"/>
        </w:rPr>
        <w:tab/>
      </w:r>
      <w:r w:rsidRPr="007437CF">
        <w:rPr>
          <w:rFonts w:ascii="Times New Roman" w:hAnsi="Times New Roman" w:cs="Times New Roman"/>
          <w:b/>
          <w:color w:val="000000" w:themeColor="text1"/>
          <w:sz w:val="24"/>
          <w:szCs w:val="24"/>
        </w:rPr>
        <w:tab/>
      </w:r>
      <w:r w:rsidRPr="007437CF">
        <w:rPr>
          <w:rFonts w:ascii="Times New Roman" w:hAnsi="Times New Roman" w:cs="Times New Roman"/>
          <w:b/>
          <w:color w:val="000000" w:themeColor="text1"/>
          <w:sz w:val="24"/>
          <w:szCs w:val="24"/>
        </w:rPr>
        <w:tab/>
        <w:t xml:space="preserve">Mersin Milletvekili </w:t>
      </w:r>
    </w:p>
    <w:p w14:paraId="1EA5CD44" w14:textId="77777777" w:rsidR="00A10F66" w:rsidRPr="007437CF" w:rsidRDefault="00A10F66" w:rsidP="007437CF">
      <w:pPr>
        <w:jc w:val="both"/>
        <w:rPr>
          <w:rFonts w:ascii="Times New Roman" w:hAnsi="Times New Roman" w:cs="Times New Roman"/>
          <w:color w:val="000000" w:themeColor="text1"/>
          <w:sz w:val="24"/>
          <w:szCs w:val="24"/>
        </w:rPr>
      </w:pPr>
    </w:p>
    <w:p w14:paraId="59C076E1" w14:textId="77777777" w:rsidR="00A10F66" w:rsidRPr="007437CF" w:rsidRDefault="00A10F66" w:rsidP="007437CF">
      <w:pPr>
        <w:jc w:val="both"/>
        <w:rPr>
          <w:rFonts w:ascii="Times New Roman" w:hAnsi="Times New Roman" w:cs="Times New Roman"/>
          <w:color w:val="000000" w:themeColor="text1"/>
          <w:sz w:val="24"/>
          <w:szCs w:val="24"/>
        </w:rPr>
      </w:pPr>
    </w:p>
    <w:p w14:paraId="479D7306" w14:textId="77777777" w:rsidR="00B870DB" w:rsidRPr="007437CF" w:rsidRDefault="00B870DB" w:rsidP="007437CF">
      <w:pPr>
        <w:jc w:val="both"/>
        <w:rPr>
          <w:rFonts w:ascii="Times New Roman" w:hAnsi="Times New Roman" w:cs="Times New Roman"/>
          <w:color w:val="000000" w:themeColor="text1"/>
          <w:sz w:val="24"/>
          <w:szCs w:val="24"/>
        </w:rPr>
      </w:pPr>
    </w:p>
    <w:p w14:paraId="7E528C7C" w14:textId="77777777" w:rsidR="00B870DB" w:rsidRPr="007437CF" w:rsidRDefault="00B870DB" w:rsidP="007437CF">
      <w:pPr>
        <w:jc w:val="both"/>
        <w:rPr>
          <w:rFonts w:ascii="Times New Roman" w:hAnsi="Times New Roman" w:cs="Times New Roman"/>
          <w:color w:val="000000" w:themeColor="text1"/>
          <w:sz w:val="24"/>
          <w:szCs w:val="24"/>
        </w:rPr>
      </w:pPr>
    </w:p>
    <w:p w14:paraId="3FE4730C" w14:textId="77777777" w:rsidR="00B870DB" w:rsidRPr="007437CF" w:rsidRDefault="00B870DB" w:rsidP="007437CF">
      <w:pPr>
        <w:jc w:val="both"/>
        <w:rPr>
          <w:rFonts w:ascii="Times New Roman" w:hAnsi="Times New Roman" w:cs="Times New Roman"/>
          <w:color w:val="000000" w:themeColor="text1"/>
          <w:sz w:val="24"/>
          <w:szCs w:val="24"/>
        </w:rPr>
      </w:pPr>
    </w:p>
    <w:p w14:paraId="3A1E72E5" w14:textId="77777777" w:rsidR="00B870DB" w:rsidRPr="007437CF" w:rsidRDefault="00B870DB" w:rsidP="007437CF">
      <w:pPr>
        <w:jc w:val="both"/>
        <w:rPr>
          <w:rFonts w:ascii="Times New Roman" w:hAnsi="Times New Roman" w:cs="Times New Roman"/>
          <w:color w:val="000000" w:themeColor="text1"/>
          <w:sz w:val="24"/>
          <w:szCs w:val="24"/>
        </w:rPr>
      </w:pPr>
    </w:p>
    <w:p w14:paraId="3D2A855F" w14:textId="77777777" w:rsidR="00B870DB" w:rsidRPr="007437CF" w:rsidRDefault="00B870DB" w:rsidP="007437CF">
      <w:pPr>
        <w:jc w:val="both"/>
        <w:rPr>
          <w:rFonts w:ascii="Times New Roman" w:hAnsi="Times New Roman" w:cs="Times New Roman"/>
          <w:color w:val="000000" w:themeColor="text1"/>
          <w:sz w:val="24"/>
          <w:szCs w:val="24"/>
        </w:rPr>
      </w:pPr>
    </w:p>
    <w:p w14:paraId="234B609C" w14:textId="77777777" w:rsidR="00B870DB" w:rsidRPr="007437CF" w:rsidRDefault="00B870DB" w:rsidP="007437CF">
      <w:pPr>
        <w:jc w:val="both"/>
        <w:rPr>
          <w:rFonts w:ascii="Times New Roman" w:hAnsi="Times New Roman" w:cs="Times New Roman"/>
          <w:color w:val="000000" w:themeColor="text1"/>
          <w:sz w:val="24"/>
          <w:szCs w:val="24"/>
        </w:rPr>
      </w:pPr>
    </w:p>
    <w:p w14:paraId="1DC60502" w14:textId="77777777" w:rsidR="00B870DB" w:rsidRPr="007437CF" w:rsidRDefault="00B870DB" w:rsidP="007437CF">
      <w:pPr>
        <w:jc w:val="both"/>
        <w:rPr>
          <w:rFonts w:ascii="Times New Roman" w:hAnsi="Times New Roman" w:cs="Times New Roman"/>
          <w:color w:val="000000" w:themeColor="text1"/>
          <w:sz w:val="24"/>
          <w:szCs w:val="24"/>
        </w:rPr>
      </w:pPr>
    </w:p>
    <w:p w14:paraId="50BAEA61" w14:textId="77777777" w:rsidR="00B870DB" w:rsidRPr="007437CF" w:rsidRDefault="00B870DB" w:rsidP="007437CF">
      <w:pPr>
        <w:jc w:val="both"/>
        <w:rPr>
          <w:rFonts w:ascii="Times New Roman" w:hAnsi="Times New Roman" w:cs="Times New Roman"/>
          <w:color w:val="000000" w:themeColor="text1"/>
          <w:sz w:val="24"/>
          <w:szCs w:val="24"/>
        </w:rPr>
      </w:pPr>
    </w:p>
    <w:p w14:paraId="2DBE5E1C" w14:textId="77777777" w:rsidR="00B870DB" w:rsidRPr="007437CF" w:rsidRDefault="00B870DB" w:rsidP="007437CF">
      <w:pPr>
        <w:jc w:val="both"/>
        <w:rPr>
          <w:rFonts w:ascii="Times New Roman" w:hAnsi="Times New Roman" w:cs="Times New Roman"/>
          <w:color w:val="000000" w:themeColor="text1"/>
          <w:sz w:val="24"/>
          <w:szCs w:val="24"/>
        </w:rPr>
      </w:pPr>
    </w:p>
    <w:p w14:paraId="7B2D2DF6" w14:textId="77777777" w:rsidR="00B870DB" w:rsidRPr="007437CF" w:rsidRDefault="00B870DB" w:rsidP="007437CF">
      <w:pPr>
        <w:jc w:val="both"/>
        <w:rPr>
          <w:rFonts w:ascii="Times New Roman" w:hAnsi="Times New Roman" w:cs="Times New Roman"/>
          <w:color w:val="000000" w:themeColor="text1"/>
          <w:sz w:val="24"/>
          <w:szCs w:val="24"/>
        </w:rPr>
      </w:pPr>
    </w:p>
    <w:p w14:paraId="0F4935C0" w14:textId="77777777" w:rsidR="00B870DB" w:rsidRPr="007437CF" w:rsidRDefault="00B870DB" w:rsidP="007437CF">
      <w:pPr>
        <w:jc w:val="both"/>
        <w:rPr>
          <w:rFonts w:ascii="Times New Roman" w:hAnsi="Times New Roman" w:cs="Times New Roman"/>
          <w:color w:val="000000" w:themeColor="text1"/>
          <w:sz w:val="24"/>
          <w:szCs w:val="24"/>
        </w:rPr>
      </w:pPr>
    </w:p>
    <w:p w14:paraId="069FB223" w14:textId="77777777" w:rsidR="00B870DB" w:rsidRPr="007437CF" w:rsidRDefault="00B870DB" w:rsidP="007437CF">
      <w:pPr>
        <w:jc w:val="both"/>
        <w:rPr>
          <w:rFonts w:ascii="Times New Roman" w:hAnsi="Times New Roman" w:cs="Times New Roman"/>
          <w:color w:val="000000" w:themeColor="text1"/>
          <w:sz w:val="24"/>
          <w:szCs w:val="24"/>
        </w:rPr>
      </w:pPr>
    </w:p>
    <w:p w14:paraId="3781A2B6" w14:textId="77777777" w:rsidR="00B870DB" w:rsidRPr="007437CF" w:rsidRDefault="00B870DB" w:rsidP="007437CF">
      <w:pPr>
        <w:jc w:val="both"/>
        <w:rPr>
          <w:rFonts w:ascii="Times New Roman" w:hAnsi="Times New Roman" w:cs="Times New Roman"/>
          <w:color w:val="000000" w:themeColor="text1"/>
          <w:sz w:val="24"/>
          <w:szCs w:val="24"/>
        </w:rPr>
      </w:pPr>
    </w:p>
    <w:p w14:paraId="034BEA3A" w14:textId="77777777" w:rsidR="00B870DB" w:rsidRPr="007437CF" w:rsidRDefault="00B870DB" w:rsidP="007437CF">
      <w:pPr>
        <w:jc w:val="both"/>
        <w:rPr>
          <w:rFonts w:ascii="Times New Roman" w:hAnsi="Times New Roman" w:cs="Times New Roman"/>
          <w:color w:val="000000" w:themeColor="text1"/>
          <w:sz w:val="24"/>
          <w:szCs w:val="24"/>
        </w:rPr>
      </w:pPr>
    </w:p>
    <w:p w14:paraId="126558D6" w14:textId="77777777" w:rsidR="00B870DB" w:rsidRPr="007437CF" w:rsidRDefault="00B870DB" w:rsidP="007437CF">
      <w:pPr>
        <w:jc w:val="both"/>
        <w:rPr>
          <w:rFonts w:ascii="Times New Roman" w:hAnsi="Times New Roman" w:cs="Times New Roman"/>
          <w:color w:val="000000" w:themeColor="text1"/>
          <w:sz w:val="24"/>
          <w:szCs w:val="24"/>
        </w:rPr>
      </w:pPr>
    </w:p>
    <w:p w14:paraId="550DD233" w14:textId="77777777" w:rsidR="00B870DB" w:rsidRPr="007437CF" w:rsidRDefault="00B870DB" w:rsidP="007437CF">
      <w:pPr>
        <w:jc w:val="both"/>
        <w:rPr>
          <w:rFonts w:ascii="Times New Roman" w:hAnsi="Times New Roman" w:cs="Times New Roman"/>
          <w:color w:val="000000" w:themeColor="text1"/>
          <w:sz w:val="24"/>
          <w:szCs w:val="24"/>
        </w:rPr>
      </w:pPr>
    </w:p>
    <w:p w14:paraId="0E45D1D0" w14:textId="77777777" w:rsidR="007F05E2" w:rsidRPr="007437CF" w:rsidRDefault="007F05E2" w:rsidP="007437CF">
      <w:pPr>
        <w:jc w:val="both"/>
        <w:rPr>
          <w:rFonts w:ascii="Times New Roman" w:hAnsi="Times New Roman" w:cs="Times New Roman"/>
          <w:color w:val="000000" w:themeColor="text1"/>
          <w:sz w:val="24"/>
          <w:szCs w:val="24"/>
        </w:rPr>
      </w:pPr>
    </w:p>
    <w:p w14:paraId="278EBF87" w14:textId="77777777" w:rsidR="00781CAA" w:rsidRPr="007437CF" w:rsidRDefault="00781CAA" w:rsidP="007437CF">
      <w:pPr>
        <w:jc w:val="both"/>
        <w:rPr>
          <w:rFonts w:ascii="Times New Roman" w:hAnsi="Times New Roman" w:cs="Times New Roman"/>
          <w:color w:val="000000" w:themeColor="text1"/>
          <w:sz w:val="24"/>
          <w:szCs w:val="24"/>
        </w:rPr>
      </w:pPr>
    </w:p>
    <w:p w14:paraId="2A5662E7" w14:textId="77777777" w:rsidR="003C58C5" w:rsidRPr="007437CF" w:rsidRDefault="003C58C5" w:rsidP="007437CF">
      <w:pPr>
        <w:jc w:val="center"/>
        <w:rPr>
          <w:rFonts w:ascii="Times New Roman" w:hAnsi="Times New Roman" w:cs="Times New Roman"/>
          <w:b/>
          <w:bCs/>
          <w:color w:val="000000" w:themeColor="text1"/>
          <w:sz w:val="24"/>
          <w:szCs w:val="24"/>
        </w:rPr>
      </w:pPr>
      <w:r w:rsidRPr="007437CF">
        <w:rPr>
          <w:rFonts w:ascii="Times New Roman" w:hAnsi="Times New Roman" w:cs="Times New Roman"/>
          <w:b/>
          <w:bCs/>
          <w:color w:val="000000" w:themeColor="text1"/>
          <w:sz w:val="24"/>
          <w:szCs w:val="24"/>
        </w:rPr>
        <w:lastRenderedPageBreak/>
        <w:t>GEREKÇE</w:t>
      </w:r>
    </w:p>
    <w:p w14:paraId="68B217EF" w14:textId="77777777" w:rsidR="0023622C" w:rsidRPr="0023622C" w:rsidRDefault="003749BC" w:rsidP="0023622C">
      <w:pPr>
        <w:jc w:val="both"/>
        <w:rPr>
          <w:rFonts w:ascii="Times New Roman" w:hAnsi="Times New Roman" w:cs="Times New Roman"/>
          <w:color w:val="000000" w:themeColor="text1"/>
          <w:sz w:val="24"/>
          <w:szCs w:val="24"/>
        </w:rPr>
      </w:pPr>
      <w:r w:rsidRPr="007437CF">
        <w:rPr>
          <w:rFonts w:ascii="Times New Roman" w:hAnsi="Times New Roman" w:cs="Times New Roman"/>
          <w:color w:val="000000" w:themeColor="text1"/>
          <w:sz w:val="24"/>
          <w:szCs w:val="24"/>
        </w:rPr>
        <w:t xml:space="preserve"> </w:t>
      </w:r>
      <w:r w:rsidR="00514A2A" w:rsidRPr="007437CF">
        <w:rPr>
          <w:rFonts w:ascii="Times New Roman" w:hAnsi="Times New Roman" w:cs="Times New Roman"/>
          <w:color w:val="000000" w:themeColor="text1"/>
          <w:sz w:val="24"/>
          <w:szCs w:val="24"/>
        </w:rPr>
        <w:tab/>
      </w:r>
      <w:r w:rsidR="0023622C" w:rsidRPr="0023622C">
        <w:rPr>
          <w:rFonts w:ascii="Times New Roman" w:hAnsi="Times New Roman" w:cs="Times New Roman"/>
          <w:color w:val="000000" w:themeColor="text1"/>
          <w:sz w:val="24"/>
          <w:szCs w:val="24"/>
        </w:rPr>
        <w:t>Anayasa’mızın 2.maddesi’ne göre Türkiye Cumhuriyeti, toplumun huzuru, milli dayanışma ve adalet anlayışı içinde, insan haklarına saygılı, Atatürk milliyetçiliğine bağlı, başlangıçta belirtilen temel ilkelere dayanan, demokratik, laik ve sosyal bir hukuk Devletidir.</w:t>
      </w:r>
    </w:p>
    <w:p w14:paraId="134D10D5" w14:textId="695FDF73" w:rsidR="0023622C" w:rsidRPr="0023622C" w:rsidRDefault="0023622C" w:rsidP="0023622C">
      <w:pPr>
        <w:jc w:val="both"/>
        <w:rPr>
          <w:rFonts w:ascii="Times New Roman" w:hAnsi="Times New Roman" w:cs="Times New Roman"/>
          <w:color w:val="000000" w:themeColor="text1"/>
          <w:sz w:val="24"/>
          <w:szCs w:val="24"/>
        </w:rPr>
      </w:pPr>
      <w:r w:rsidRPr="0023622C">
        <w:rPr>
          <w:rFonts w:ascii="Times New Roman" w:hAnsi="Times New Roman" w:cs="Times New Roman"/>
          <w:color w:val="000000" w:themeColor="text1"/>
          <w:sz w:val="24"/>
          <w:szCs w:val="24"/>
        </w:rPr>
        <w:tab/>
        <w:t xml:space="preserve">Toplumun huzurunu </w:t>
      </w:r>
      <w:r w:rsidR="00E32F58">
        <w:rPr>
          <w:rFonts w:ascii="Times New Roman" w:hAnsi="Times New Roman" w:cs="Times New Roman"/>
          <w:color w:val="000000" w:themeColor="text1"/>
          <w:sz w:val="24"/>
          <w:szCs w:val="24"/>
        </w:rPr>
        <w:t xml:space="preserve">sağlamak bizatihi Devletin ve </w:t>
      </w:r>
      <w:r w:rsidRPr="0023622C">
        <w:rPr>
          <w:rFonts w:ascii="Times New Roman" w:hAnsi="Times New Roman" w:cs="Times New Roman"/>
          <w:color w:val="000000" w:themeColor="text1"/>
          <w:sz w:val="24"/>
          <w:szCs w:val="24"/>
        </w:rPr>
        <w:t>Devletin emir ve komutası altında kolluk güçlerinin yetki ve görevi altındadır. Keza insan haklarının en önemlisi de malum olduğu üzere yaşam hakkıdır.</w:t>
      </w:r>
    </w:p>
    <w:p w14:paraId="0E8B692A" w14:textId="6C421A81" w:rsidR="0023622C" w:rsidRPr="0023622C" w:rsidRDefault="0023622C" w:rsidP="0023622C">
      <w:pPr>
        <w:jc w:val="both"/>
        <w:rPr>
          <w:rFonts w:ascii="Times New Roman" w:hAnsi="Times New Roman" w:cs="Times New Roman"/>
          <w:color w:val="000000" w:themeColor="text1"/>
          <w:sz w:val="24"/>
          <w:szCs w:val="24"/>
        </w:rPr>
      </w:pPr>
      <w:r w:rsidRPr="0023622C">
        <w:rPr>
          <w:rFonts w:ascii="Times New Roman" w:hAnsi="Times New Roman" w:cs="Times New Roman"/>
          <w:color w:val="000000" w:themeColor="text1"/>
          <w:sz w:val="24"/>
          <w:szCs w:val="24"/>
        </w:rPr>
        <w:tab/>
        <w:t>Ancak s</w:t>
      </w:r>
      <w:r w:rsidR="00E32F58">
        <w:rPr>
          <w:rFonts w:ascii="Times New Roman" w:hAnsi="Times New Roman" w:cs="Times New Roman"/>
          <w:color w:val="000000" w:themeColor="text1"/>
          <w:sz w:val="24"/>
          <w:szCs w:val="24"/>
        </w:rPr>
        <w:t>on birkaç yıl içinde özellikle ü</w:t>
      </w:r>
      <w:r w:rsidRPr="0023622C">
        <w:rPr>
          <w:rFonts w:ascii="Times New Roman" w:hAnsi="Times New Roman" w:cs="Times New Roman"/>
          <w:color w:val="000000" w:themeColor="text1"/>
          <w:sz w:val="24"/>
          <w:szCs w:val="24"/>
        </w:rPr>
        <w:t>lkemizin bir kara para cennet</w:t>
      </w:r>
      <w:r w:rsidR="00E32F58">
        <w:rPr>
          <w:rFonts w:ascii="Times New Roman" w:hAnsi="Times New Roman" w:cs="Times New Roman"/>
          <w:color w:val="000000" w:themeColor="text1"/>
          <w:sz w:val="24"/>
          <w:szCs w:val="24"/>
        </w:rPr>
        <w:t>i olması uyuşturucu baronlarını</w:t>
      </w:r>
      <w:r w:rsidRPr="0023622C">
        <w:rPr>
          <w:rFonts w:ascii="Times New Roman" w:hAnsi="Times New Roman" w:cs="Times New Roman"/>
          <w:color w:val="000000" w:themeColor="text1"/>
          <w:sz w:val="24"/>
          <w:szCs w:val="24"/>
        </w:rPr>
        <w:t xml:space="preserve">, </w:t>
      </w:r>
      <w:r w:rsidR="00E32F58">
        <w:rPr>
          <w:rFonts w:ascii="Times New Roman" w:hAnsi="Times New Roman" w:cs="Times New Roman"/>
          <w:color w:val="000000" w:themeColor="text1"/>
          <w:sz w:val="24"/>
          <w:szCs w:val="24"/>
        </w:rPr>
        <w:t>uluslararası mafya liderlerini ülkemize çekmiş; a</w:t>
      </w:r>
      <w:r w:rsidRPr="0023622C">
        <w:rPr>
          <w:rFonts w:ascii="Times New Roman" w:hAnsi="Times New Roman" w:cs="Times New Roman"/>
          <w:color w:val="000000" w:themeColor="text1"/>
          <w:sz w:val="24"/>
          <w:szCs w:val="24"/>
        </w:rPr>
        <w:t xml:space="preserve">yrıca silahlı suç örgütleri de </w:t>
      </w:r>
      <w:r w:rsidR="00E32F58">
        <w:rPr>
          <w:rFonts w:ascii="Times New Roman" w:hAnsi="Times New Roman" w:cs="Times New Roman"/>
          <w:color w:val="000000" w:themeColor="text1"/>
          <w:sz w:val="24"/>
          <w:szCs w:val="24"/>
        </w:rPr>
        <w:t>ü</w:t>
      </w:r>
      <w:r w:rsidR="00E32F58" w:rsidRPr="0023622C">
        <w:rPr>
          <w:rFonts w:ascii="Times New Roman" w:hAnsi="Times New Roman" w:cs="Times New Roman"/>
          <w:color w:val="000000" w:themeColor="text1"/>
          <w:sz w:val="24"/>
          <w:szCs w:val="24"/>
        </w:rPr>
        <w:t>lkemizde</w:t>
      </w:r>
      <w:r w:rsidRPr="0023622C">
        <w:rPr>
          <w:rFonts w:ascii="Times New Roman" w:hAnsi="Times New Roman" w:cs="Times New Roman"/>
          <w:color w:val="000000" w:themeColor="text1"/>
          <w:sz w:val="24"/>
          <w:szCs w:val="24"/>
        </w:rPr>
        <w:t xml:space="preserve"> cirit atar hale gelmiştir. Bu hususlar yan</w:t>
      </w:r>
      <w:r w:rsidR="00E32F58">
        <w:rPr>
          <w:rFonts w:ascii="Times New Roman" w:hAnsi="Times New Roman" w:cs="Times New Roman"/>
          <w:color w:val="000000" w:themeColor="text1"/>
          <w:sz w:val="24"/>
          <w:szCs w:val="24"/>
        </w:rPr>
        <w:t>ında bireysel silahlanma önemli</w:t>
      </w:r>
      <w:r w:rsidRPr="0023622C">
        <w:rPr>
          <w:rFonts w:ascii="Times New Roman" w:hAnsi="Times New Roman" w:cs="Times New Roman"/>
          <w:color w:val="000000" w:themeColor="text1"/>
          <w:sz w:val="24"/>
          <w:szCs w:val="24"/>
        </w:rPr>
        <w:t xml:space="preserve"> derecede artmış</w:t>
      </w:r>
      <w:r w:rsidR="00E32F58">
        <w:rPr>
          <w:rFonts w:ascii="Times New Roman" w:hAnsi="Times New Roman" w:cs="Times New Roman"/>
          <w:color w:val="000000" w:themeColor="text1"/>
          <w:sz w:val="24"/>
          <w:szCs w:val="24"/>
        </w:rPr>
        <w:t xml:space="preserve"> </w:t>
      </w:r>
      <w:r w:rsidRPr="0023622C">
        <w:rPr>
          <w:rFonts w:ascii="Times New Roman" w:hAnsi="Times New Roman" w:cs="Times New Roman"/>
          <w:color w:val="000000" w:themeColor="text1"/>
          <w:sz w:val="24"/>
          <w:szCs w:val="24"/>
        </w:rPr>
        <w:t xml:space="preserve">ve sokaklarımızda silahlı </w:t>
      </w:r>
      <w:r w:rsidR="00E32F58">
        <w:rPr>
          <w:rFonts w:ascii="Times New Roman" w:hAnsi="Times New Roman" w:cs="Times New Roman"/>
          <w:color w:val="000000" w:themeColor="text1"/>
          <w:sz w:val="24"/>
          <w:szCs w:val="24"/>
        </w:rPr>
        <w:t>çatışmalar</w:t>
      </w:r>
      <w:r w:rsidRPr="0023622C">
        <w:rPr>
          <w:rFonts w:ascii="Times New Roman" w:hAnsi="Times New Roman" w:cs="Times New Roman"/>
          <w:color w:val="000000" w:themeColor="text1"/>
          <w:sz w:val="24"/>
          <w:szCs w:val="24"/>
        </w:rPr>
        <w:t xml:space="preserve">, silahlı saldırılar </w:t>
      </w:r>
      <w:r w:rsidR="00E32F58">
        <w:rPr>
          <w:rFonts w:ascii="Times New Roman" w:hAnsi="Times New Roman" w:cs="Times New Roman"/>
          <w:color w:val="000000" w:themeColor="text1"/>
          <w:sz w:val="24"/>
          <w:szCs w:val="24"/>
        </w:rPr>
        <w:t>neredeyse her gün yaşanmaya</w:t>
      </w:r>
      <w:r w:rsidRPr="0023622C">
        <w:rPr>
          <w:rFonts w:ascii="Times New Roman" w:hAnsi="Times New Roman" w:cs="Times New Roman"/>
          <w:color w:val="000000" w:themeColor="text1"/>
          <w:sz w:val="24"/>
          <w:szCs w:val="24"/>
        </w:rPr>
        <w:t xml:space="preserve"> başlamıştır.</w:t>
      </w:r>
    </w:p>
    <w:p w14:paraId="6EEF38C4" w14:textId="7B31221E" w:rsidR="003C21B5" w:rsidRPr="007437CF" w:rsidRDefault="0023622C" w:rsidP="0023622C">
      <w:pPr>
        <w:jc w:val="both"/>
        <w:rPr>
          <w:rFonts w:ascii="Times New Roman" w:hAnsi="Times New Roman" w:cs="Times New Roman"/>
          <w:sz w:val="24"/>
          <w:szCs w:val="24"/>
        </w:rPr>
      </w:pPr>
      <w:r w:rsidRPr="0023622C">
        <w:rPr>
          <w:rFonts w:ascii="Times New Roman" w:hAnsi="Times New Roman" w:cs="Times New Roman"/>
          <w:color w:val="000000" w:themeColor="text1"/>
          <w:sz w:val="24"/>
          <w:szCs w:val="24"/>
        </w:rPr>
        <w:t xml:space="preserve"> </w:t>
      </w:r>
      <w:r w:rsidRPr="0023622C">
        <w:rPr>
          <w:rFonts w:ascii="Times New Roman" w:hAnsi="Times New Roman" w:cs="Times New Roman"/>
          <w:color w:val="000000" w:themeColor="text1"/>
          <w:sz w:val="24"/>
          <w:szCs w:val="24"/>
        </w:rPr>
        <w:tab/>
        <w:t>Türkiye Cum</w:t>
      </w:r>
      <w:r w:rsidR="008F1FC3">
        <w:rPr>
          <w:rFonts w:ascii="Times New Roman" w:hAnsi="Times New Roman" w:cs="Times New Roman"/>
          <w:color w:val="000000" w:themeColor="text1"/>
          <w:sz w:val="24"/>
          <w:szCs w:val="24"/>
        </w:rPr>
        <w:t>huriyeti; bir hukuk devletidir. Bu bağlamda</w:t>
      </w:r>
      <w:r w:rsidRPr="0023622C">
        <w:rPr>
          <w:rFonts w:ascii="Times New Roman" w:hAnsi="Times New Roman" w:cs="Times New Roman"/>
          <w:color w:val="000000" w:themeColor="text1"/>
          <w:sz w:val="24"/>
          <w:szCs w:val="24"/>
        </w:rPr>
        <w:t xml:space="preserve"> 6136 Sayılı Ateşli Silahlar ve Bıçaklar ile Diğer Aletler Hakkında Kanun ile izin ve ruhsat verilen kişiler ve güvenlik güçleri dışında kimse silah taşıyamaz.</w:t>
      </w:r>
    </w:p>
    <w:p w14:paraId="665F5C09" w14:textId="36A845ED" w:rsidR="003C21B5" w:rsidRPr="007437CF" w:rsidRDefault="003C21B5" w:rsidP="007437CF">
      <w:pPr>
        <w:jc w:val="both"/>
        <w:rPr>
          <w:rFonts w:ascii="Times New Roman" w:hAnsi="Times New Roman" w:cs="Times New Roman"/>
          <w:sz w:val="24"/>
          <w:szCs w:val="24"/>
        </w:rPr>
      </w:pPr>
      <w:r w:rsidRPr="007437CF">
        <w:rPr>
          <w:rFonts w:ascii="Times New Roman" w:hAnsi="Times New Roman" w:cs="Times New Roman"/>
          <w:sz w:val="24"/>
          <w:szCs w:val="24"/>
        </w:rPr>
        <w:tab/>
        <w:t xml:space="preserve">Maalesef </w:t>
      </w:r>
      <w:r w:rsidR="008F1FC3">
        <w:rPr>
          <w:rFonts w:ascii="Times New Roman" w:hAnsi="Times New Roman" w:cs="Times New Roman"/>
          <w:sz w:val="24"/>
          <w:szCs w:val="24"/>
        </w:rPr>
        <w:t>ü</w:t>
      </w:r>
      <w:r w:rsidR="00FA2DED" w:rsidRPr="007437CF">
        <w:rPr>
          <w:rFonts w:ascii="Times New Roman" w:hAnsi="Times New Roman" w:cs="Times New Roman"/>
          <w:sz w:val="24"/>
          <w:szCs w:val="24"/>
        </w:rPr>
        <w:t xml:space="preserve">lkemizde silahlı suç örgütleri dışında trafikte dahi pek çok kavgada ateşli silahlar kullanılmakta ve pek çok vatandaşımız yaralanmakta ve en acısı hayatını </w:t>
      </w:r>
      <w:r w:rsidR="008F1FC3" w:rsidRPr="007437CF">
        <w:rPr>
          <w:rFonts w:ascii="Times New Roman" w:hAnsi="Times New Roman" w:cs="Times New Roman"/>
          <w:sz w:val="24"/>
          <w:szCs w:val="24"/>
        </w:rPr>
        <w:t>kaybetmektedir</w:t>
      </w:r>
      <w:r w:rsidR="00FA2DED" w:rsidRPr="007437CF">
        <w:rPr>
          <w:rFonts w:ascii="Times New Roman" w:hAnsi="Times New Roman" w:cs="Times New Roman"/>
          <w:sz w:val="24"/>
          <w:szCs w:val="24"/>
        </w:rPr>
        <w:t>.</w:t>
      </w:r>
    </w:p>
    <w:p w14:paraId="6ACF521E" w14:textId="4DF208DB" w:rsidR="00596298" w:rsidRPr="007437CF" w:rsidRDefault="00C902CA" w:rsidP="007437CF">
      <w:pPr>
        <w:jc w:val="both"/>
        <w:rPr>
          <w:rFonts w:ascii="Times New Roman" w:hAnsi="Times New Roman" w:cs="Times New Roman"/>
          <w:sz w:val="24"/>
          <w:szCs w:val="24"/>
        </w:rPr>
      </w:pPr>
      <w:r w:rsidRPr="007437CF">
        <w:rPr>
          <w:rFonts w:ascii="Times New Roman" w:hAnsi="Times New Roman" w:cs="Times New Roman"/>
          <w:sz w:val="24"/>
          <w:szCs w:val="24"/>
        </w:rPr>
        <w:t xml:space="preserve"> </w:t>
      </w:r>
      <w:r w:rsidRPr="007437CF">
        <w:rPr>
          <w:rFonts w:ascii="Times New Roman" w:hAnsi="Times New Roman" w:cs="Times New Roman"/>
          <w:sz w:val="24"/>
          <w:szCs w:val="24"/>
        </w:rPr>
        <w:tab/>
      </w:r>
      <w:r w:rsidR="00233AA2" w:rsidRPr="007437CF">
        <w:rPr>
          <w:rFonts w:ascii="Times New Roman" w:hAnsi="Times New Roman" w:cs="Times New Roman"/>
          <w:sz w:val="24"/>
          <w:szCs w:val="24"/>
        </w:rPr>
        <w:t xml:space="preserve">15/7/1953 tarihli </w:t>
      </w:r>
      <w:r w:rsidRPr="007437CF">
        <w:rPr>
          <w:rFonts w:ascii="Times New Roman" w:hAnsi="Times New Roman" w:cs="Times New Roman"/>
          <w:color w:val="000000" w:themeColor="text1"/>
          <w:sz w:val="24"/>
          <w:szCs w:val="24"/>
        </w:rPr>
        <w:t>6136 Sayılı Ateşli Silahlar ve Bıçaklar ile Diğer Aletler Hakkında Kanun</w:t>
      </w:r>
      <w:r w:rsidR="00C62B65" w:rsidRPr="007437CF">
        <w:rPr>
          <w:rFonts w:ascii="Times New Roman" w:hAnsi="Times New Roman" w:cs="Times New Roman"/>
          <w:color w:val="000000" w:themeColor="text1"/>
          <w:sz w:val="24"/>
          <w:szCs w:val="24"/>
        </w:rPr>
        <w:t>’un gerekçesinde :</w:t>
      </w:r>
      <w:r w:rsidR="00C62B65" w:rsidRPr="007437CF">
        <w:rPr>
          <w:rFonts w:ascii="Times New Roman" w:hAnsi="Times New Roman" w:cs="Times New Roman"/>
          <w:i/>
          <w:color w:val="000000" w:themeColor="text1"/>
          <w:sz w:val="24"/>
          <w:szCs w:val="24"/>
        </w:rPr>
        <w:t xml:space="preserve"> “</w:t>
      </w:r>
      <w:r w:rsidR="007613F1">
        <w:rPr>
          <w:rFonts w:ascii="Times New Roman" w:eastAsia="Times New Roman" w:hAnsi="Times New Roman" w:cs="Times New Roman"/>
          <w:i/>
          <w:color w:val="000000"/>
          <w:sz w:val="24"/>
          <w:szCs w:val="24"/>
        </w:rPr>
        <w:t xml:space="preserve">Memleketimizde </w:t>
      </w:r>
      <w:r w:rsidRPr="007437CF">
        <w:rPr>
          <w:rFonts w:ascii="Times New Roman" w:eastAsia="Times New Roman" w:hAnsi="Times New Roman" w:cs="Times New Roman"/>
          <w:i/>
          <w:color w:val="000000"/>
          <w:sz w:val="24"/>
          <w:szCs w:val="24"/>
        </w:rPr>
        <w:t>sil</w:t>
      </w:r>
      <w:r w:rsidR="007613F1">
        <w:rPr>
          <w:rFonts w:ascii="Times New Roman" w:eastAsia="Times New Roman" w:hAnsi="Times New Roman" w:cs="Times New Roman"/>
          <w:i/>
          <w:color w:val="000000"/>
          <w:sz w:val="24"/>
          <w:szCs w:val="24"/>
        </w:rPr>
        <w:t xml:space="preserve">âhla işlenen suçların </w:t>
      </w:r>
      <w:proofErr w:type="gramStart"/>
      <w:r w:rsidR="00233AA2" w:rsidRPr="007437CF">
        <w:rPr>
          <w:rFonts w:ascii="Times New Roman" w:eastAsia="Times New Roman" w:hAnsi="Times New Roman" w:cs="Times New Roman"/>
          <w:i/>
          <w:color w:val="000000"/>
          <w:sz w:val="24"/>
          <w:szCs w:val="24"/>
        </w:rPr>
        <w:t>çoğalm</w:t>
      </w:r>
      <w:r w:rsidRPr="007437CF">
        <w:rPr>
          <w:rFonts w:ascii="Times New Roman" w:eastAsia="Times New Roman" w:hAnsi="Times New Roman" w:cs="Times New Roman"/>
          <w:i/>
          <w:color w:val="000000"/>
          <w:sz w:val="24"/>
          <w:szCs w:val="24"/>
        </w:rPr>
        <w:t>ası  şahıs</w:t>
      </w:r>
      <w:proofErr w:type="gramEnd"/>
      <w:r w:rsidRPr="007437CF">
        <w:rPr>
          <w:rFonts w:ascii="Times New Roman" w:eastAsia="Times New Roman" w:hAnsi="Times New Roman" w:cs="Times New Roman"/>
          <w:i/>
          <w:color w:val="000000"/>
          <w:sz w:val="24"/>
          <w:szCs w:val="24"/>
        </w:rPr>
        <w:t xml:space="preserve">  emniyetini  ciddî    surette  tehlikeye  ko</w:t>
      </w:r>
      <w:r w:rsidRPr="007437CF">
        <w:rPr>
          <w:rFonts w:ascii="Times New Roman" w:eastAsia="Times New Roman" w:hAnsi="Times New Roman" w:cs="Times New Roman"/>
          <w:i/>
          <w:color w:val="000000"/>
          <w:sz w:val="24"/>
          <w:szCs w:val="24"/>
        </w:rPr>
        <w:softHyphen/>
        <w:t xml:space="preserve">yan  ve  bu  bakımdan  bir  huzursuzluk  yaratan  konu  üzerinde  önemle  durmayı  </w:t>
      </w:r>
      <w:r w:rsidR="007613F1" w:rsidRPr="007437CF">
        <w:rPr>
          <w:rFonts w:ascii="Times New Roman" w:eastAsia="Times New Roman" w:hAnsi="Times New Roman" w:cs="Times New Roman"/>
          <w:i/>
          <w:color w:val="000000"/>
          <w:sz w:val="24"/>
          <w:szCs w:val="24"/>
        </w:rPr>
        <w:t>icap ettirmiştir</w:t>
      </w:r>
      <w:r w:rsidRPr="007437CF">
        <w:rPr>
          <w:rFonts w:ascii="Times New Roman" w:eastAsia="Times New Roman" w:hAnsi="Times New Roman" w:cs="Times New Roman"/>
          <w:i/>
          <w:color w:val="000000"/>
          <w:sz w:val="24"/>
          <w:szCs w:val="24"/>
        </w:rPr>
        <w:t xml:space="preserve">.  </w:t>
      </w:r>
      <w:proofErr w:type="gramStart"/>
      <w:r w:rsidRPr="007437CF">
        <w:rPr>
          <w:rFonts w:ascii="Times New Roman" w:eastAsia="Times New Roman" w:hAnsi="Times New Roman" w:cs="Times New Roman"/>
          <w:i/>
          <w:color w:val="000000"/>
          <w:sz w:val="24"/>
          <w:szCs w:val="24"/>
        </w:rPr>
        <w:t>Şahıslara  karşı</w:t>
      </w:r>
      <w:proofErr w:type="gramEnd"/>
      <w:r w:rsidRPr="007437CF">
        <w:rPr>
          <w:rFonts w:ascii="Times New Roman" w:eastAsia="Times New Roman" w:hAnsi="Times New Roman" w:cs="Times New Roman"/>
          <w:i/>
          <w:color w:val="000000"/>
          <w:sz w:val="24"/>
          <w:szCs w:val="24"/>
        </w:rPr>
        <w:t xml:space="preserve">  yapılan  tecavüzlerin  çeşitli  sebepleri  arasında  suç  aleti  olan   silâhın  ehemmiyetli  bir  yeri  vardır.  </w:t>
      </w:r>
      <w:proofErr w:type="gramStart"/>
      <w:r w:rsidRPr="007437CF">
        <w:rPr>
          <w:rFonts w:ascii="Times New Roman" w:eastAsia="Times New Roman" w:hAnsi="Times New Roman" w:cs="Times New Roman"/>
          <w:i/>
          <w:color w:val="000000"/>
          <w:sz w:val="24"/>
          <w:szCs w:val="24"/>
        </w:rPr>
        <w:t xml:space="preserve">Silâhı  </w:t>
      </w:r>
      <w:r w:rsidR="007613F1" w:rsidRPr="007437CF">
        <w:rPr>
          <w:rFonts w:ascii="Times New Roman" w:eastAsia="Times New Roman" w:hAnsi="Times New Roman" w:cs="Times New Roman"/>
          <w:i/>
          <w:color w:val="000000"/>
          <w:sz w:val="24"/>
          <w:szCs w:val="24"/>
        </w:rPr>
        <w:t>olmayan</w:t>
      </w:r>
      <w:proofErr w:type="gramEnd"/>
      <w:r w:rsidRPr="007437CF">
        <w:rPr>
          <w:rFonts w:ascii="Times New Roman" w:eastAsia="Times New Roman" w:hAnsi="Times New Roman" w:cs="Times New Roman"/>
          <w:i/>
          <w:color w:val="000000"/>
          <w:sz w:val="24"/>
          <w:szCs w:val="24"/>
        </w:rPr>
        <w:t xml:space="preserve">  bir  kimsenin  tecavüzü,  elbette  can  kaybına  varacak  kadar  ağır  ola</w:t>
      </w:r>
      <w:r w:rsidRPr="007437CF">
        <w:rPr>
          <w:rFonts w:ascii="Times New Roman" w:eastAsia="Times New Roman" w:hAnsi="Times New Roman" w:cs="Times New Roman"/>
          <w:i/>
          <w:color w:val="000000"/>
          <w:sz w:val="24"/>
          <w:szCs w:val="24"/>
        </w:rPr>
        <w:softHyphen/>
        <w:t xml:space="preserve">maz.  </w:t>
      </w:r>
      <w:proofErr w:type="gramStart"/>
      <w:r w:rsidRPr="007437CF">
        <w:rPr>
          <w:rFonts w:ascii="Times New Roman" w:eastAsia="Times New Roman" w:hAnsi="Times New Roman" w:cs="Times New Roman"/>
          <w:i/>
          <w:color w:val="000000"/>
          <w:sz w:val="24"/>
          <w:szCs w:val="24"/>
        </w:rPr>
        <w:t xml:space="preserve">Bu  </w:t>
      </w:r>
      <w:r w:rsidR="007613F1" w:rsidRPr="007437CF">
        <w:rPr>
          <w:rFonts w:ascii="Times New Roman" w:eastAsia="Times New Roman" w:hAnsi="Times New Roman" w:cs="Times New Roman"/>
          <w:i/>
          <w:color w:val="000000"/>
          <w:sz w:val="24"/>
          <w:szCs w:val="24"/>
        </w:rPr>
        <w:t>kabil</w:t>
      </w:r>
      <w:proofErr w:type="gramEnd"/>
      <w:r w:rsidRPr="007437CF">
        <w:rPr>
          <w:rFonts w:ascii="Times New Roman" w:eastAsia="Times New Roman" w:hAnsi="Times New Roman" w:cs="Times New Roman"/>
          <w:i/>
          <w:color w:val="000000"/>
          <w:sz w:val="24"/>
          <w:szCs w:val="24"/>
        </w:rPr>
        <w:t xml:space="preserve">  suçların    önlenebilmesi  için  ateşli  silâhlarla  bıçakların  ith</w:t>
      </w:r>
      <w:r w:rsidR="007613F1">
        <w:rPr>
          <w:rFonts w:ascii="Times New Roman" w:eastAsia="Times New Roman" w:hAnsi="Times New Roman" w:cs="Times New Roman"/>
          <w:i/>
          <w:color w:val="000000"/>
          <w:sz w:val="24"/>
          <w:szCs w:val="24"/>
        </w:rPr>
        <w:t xml:space="preserve">ali,    imali,  satılması  satın </w:t>
      </w:r>
      <w:r w:rsidRPr="007437CF">
        <w:rPr>
          <w:rFonts w:ascii="Times New Roman" w:eastAsia="Times New Roman" w:hAnsi="Times New Roman" w:cs="Times New Roman"/>
          <w:i/>
          <w:color w:val="000000"/>
          <w:sz w:val="24"/>
          <w:szCs w:val="24"/>
        </w:rPr>
        <w:t>alınması,  taşınması  veya  bulundurulması  hakkındaki  hükümlerin  bugünkü  ihtiyaçlara    göre  yeniden  tertip  ve  tanzim  edilmesine  zaruret  hâsıl  olmuştur</w:t>
      </w:r>
      <w:r w:rsidR="00233AA2" w:rsidRPr="007437CF">
        <w:rPr>
          <w:rFonts w:ascii="Times New Roman" w:eastAsia="Times New Roman" w:hAnsi="Times New Roman" w:cs="Times New Roman"/>
          <w:i/>
          <w:color w:val="000000"/>
          <w:sz w:val="24"/>
          <w:szCs w:val="24"/>
        </w:rPr>
        <w:t>”</w:t>
      </w:r>
      <w:r w:rsidR="007613F1">
        <w:rPr>
          <w:rFonts w:ascii="Times New Roman" w:eastAsia="Times New Roman" w:hAnsi="Times New Roman" w:cs="Times New Roman"/>
          <w:color w:val="000000"/>
          <w:sz w:val="24"/>
          <w:szCs w:val="24"/>
        </w:rPr>
        <w:t xml:space="preserve">  denmekte olup</w:t>
      </w:r>
      <w:r w:rsidR="00233AA2" w:rsidRPr="007437CF">
        <w:rPr>
          <w:rFonts w:ascii="Times New Roman" w:eastAsia="Times New Roman" w:hAnsi="Times New Roman" w:cs="Times New Roman"/>
          <w:color w:val="000000"/>
          <w:sz w:val="24"/>
          <w:szCs w:val="24"/>
        </w:rPr>
        <w:t xml:space="preserve">; </w:t>
      </w:r>
      <w:r w:rsidR="007613F1">
        <w:rPr>
          <w:rFonts w:ascii="Times New Roman" w:eastAsia="Times New Roman" w:hAnsi="Times New Roman" w:cs="Times New Roman"/>
          <w:color w:val="000000"/>
          <w:sz w:val="24"/>
          <w:szCs w:val="24"/>
        </w:rPr>
        <w:t>bu</w:t>
      </w:r>
      <w:r w:rsidR="00F013FD" w:rsidRPr="007437CF">
        <w:rPr>
          <w:rFonts w:ascii="Times New Roman" w:eastAsia="Times New Roman" w:hAnsi="Times New Roman" w:cs="Times New Roman"/>
          <w:color w:val="000000"/>
          <w:sz w:val="24"/>
          <w:szCs w:val="24"/>
        </w:rPr>
        <w:t>gü</w:t>
      </w:r>
      <w:r w:rsidR="007613F1">
        <w:rPr>
          <w:rFonts w:ascii="Times New Roman" w:eastAsia="Times New Roman" w:hAnsi="Times New Roman" w:cs="Times New Roman"/>
          <w:color w:val="000000"/>
          <w:sz w:val="24"/>
          <w:szCs w:val="24"/>
        </w:rPr>
        <w:t>n için bireysel silahlanmanın boyutları</w:t>
      </w:r>
      <w:r w:rsidR="00F013FD" w:rsidRPr="007437CF">
        <w:rPr>
          <w:rFonts w:ascii="Times New Roman" w:eastAsia="Times New Roman" w:hAnsi="Times New Roman" w:cs="Times New Roman"/>
          <w:color w:val="000000"/>
          <w:sz w:val="24"/>
          <w:szCs w:val="24"/>
        </w:rPr>
        <w:t>, sıradan kavgalarda dahi</w:t>
      </w:r>
      <w:r w:rsidR="007613F1">
        <w:rPr>
          <w:rFonts w:ascii="Times New Roman" w:eastAsia="Times New Roman" w:hAnsi="Times New Roman" w:cs="Times New Roman"/>
          <w:color w:val="000000"/>
          <w:sz w:val="24"/>
          <w:szCs w:val="24"/>
        </w:rPr>
        <w:t xml:space="preserve"> ateşli silahların kullanılması</w:t>
      </w:r>
      <w:r w:rsidR="00F013FD" w:rsidRPr="007437CF">
        <w:rPr>
          <w:rFonts w:ascii="Times New Roman" w:eastAsia="Times New Roman" w:hAnsi="Times New Roman" w:cs="Times New Roman"/>
          <w:color w:val="000000"/>
          <w:sz w:val="24"/>
          <w:szCs w:val="24"/>
        </w:rPr>
        <w:t>, heme</w:t>
      </w:r>
      <w:r w:rsidR="007613F1">
        <w:rPr>
          <w:rFonts w:ascii="Times New Roman" w:eastAsia="Times New Roman" w:hAnsi="Times New Roman" w:cs="Times New Roman"/>
          <w:color w:val="000000"/>
          <w:sz w:val="24"/>
          <w:szCs w:val="24"/>
        </w:rPr>
        <w:t>n hemen her gün silahlı çatışma, silahlı saldırı</w:t>
      </w:r>
      <w:r w:rsidR="003B0DB6" w:rsidRPr="007437CF">
        <w:rPr>
          <w:rFonts w:ascii="Times New Roman" w:eastAsia="Times New Roman" w:hAnsi="Times New Roman" w:cs="Times New Roman"/>
          <w:color w:val="000000"/>
          <w:sz w:val="24"/>
          <w:szCs w:val="24"/>
        </w:rPr>
        <w:t>, kavgada at</w:t>
      </w:r>
      <w:r w:rsidR="00F013FD" w:rsidRPr="007437CF">
        <w:rPr>
          <w:rFonts w:ascii="Times New Roman" w:eastAsia="Times New Roman" w:hAnsi="Times New Roman" w:cs="Times New Roman"/>
          <w:color w:val="000000"/>
          <w:sz w:val="24"/>
          <w:szCs w:val="24"/>
        </w:rPr>
        <w:t>eşli silah kullanılması ve pek çok vatandaşımızın hayatını kaybetmesi önemli boyutta artmıştır.</w:t>
      </w:r>
      <w:r w:rsidR="00233AA2" w:rsidRPr="007437CF">
        <w:rPr>
          <w:rFonts w:ascii="Times New Roman" w:eastAsia="Times New Roman" w:hAnsi="Times New Roman" w:cs="Times New Roman"/>
          <w:color w:val="000000"/>
          <w:sz w:val="24"/>
          <w:szCs w:val="24"/>
        </w:rPr>
        <w:t xml:space="preserve"> </w:t>
      </w:r>
    </w:p>
    <w:p w14:paraId="4F923140" w14:textId="5806427F" w:rsidR="00596298" w:rsidRPr="007437CF" w:rsidRDefault="003B0DB6" w:rsidP="007437CF">
      <w:pPr>
        <w:jc w:val="both"/>
        <w:rPr>
          <w:rFonts w:ascii="Times New Roman" w:hAnsi="Times New Roman" w:cs="Times New Roman"/>
          <w:color w:val="000000" w:themeColor="text1"/>
          <w:sz w:val="24"/>
          <w:szCs w:val="24"/>
        </w:rPr>
      </w:pPr>
      <w:r w:rsidRPr="007437CF">
        <w:rPr>
          <w:rFonts w:ascii="Times New Roman" w:hAnsi="Times New Roman" w:cs="Times New Roman"/>
          <w:color w:val="000000" w:themeColor="text1"/>
          <w:sz w:val="24"/>
          <w:szCs w:val="24"/>
        </w:rPr>
        <w:tab/>
      </w:r>
      <w:r w:rsidR="004F324E" w:rsidRPr="007437CF">
        <w:rPr>
          <w:rFonts w:ascii="Times New Roman" w:hAnsi="Times New Roman" w:cs="Times New Roman"/>
          <w:color w:val="000000" w:themeColor="text1"/>
          <w:sz w:val="24"/>
          <w:szCs w:val="24"/>
        </w:rPr>
        <w:t>Her n</w:t>
      </w:r>
      <w:r w:rsidR="00DD3326">
        <w:rPr>
          <w:rFonts w:ascii="Times New Roman" w:hAnsi="Times New Roman" w:cs="Times New Roman"/>
          <w:color w:val="000000" w:themeColor="text1"/>
          <w:sz w:val="24"/>
          <w:szCs w:val="24"/>
        </w:rPr>
        <w:t>e kadar uyuşturucu baronlarının, mafyaların, silahlı suç örgütlerinin</w:t>
      </w:r>
      <w:r w:rsidR="004F324E" w:rsidRPr="007437CF">
        <w:rPr>
          <w:rFonts w:ascii="Times New Roman" w:hAnsi="Times New Roman" w:cs="Times New Roman"/>
          <w:color w:val="000000" w:themeColor="text1"/>
          <w:sz w:val="24"/>
          <w:szCs w:val="24"/>
        </w:rPr>
        <w:t xml:space="preserve">, çetelerin ve günlük hayatta kavgalarda dahi ateşli silah kullanılması salt </w:t>
      </w:r>
      <w:r w:rsidR="00B41352" w:rsidRPr="007437CF">
        <w:rPr>
          <w:rFonts w:ascii="Times New Roman" w:hAnsi="Times New Roman" w:cs="Times New Roman"/>
          <w:color w:val="000000" w:themeColor="text1"/>
          <w:sz w:val="24"/>
          <w:szCs w:val="24"/>
        </w:rPr>
        <w:t>cezaların artırılması ile sağlanamayacaksa da 6136 Sayılı Ateşli Silahlar ve Bıçaklar ile Diğer Aletler Hakkında Kanun’unda mevcut cezaların günün koşullarında düşük kaldığı ve caydırıcı olmaktan uzak düştüğü görülmektedir.</w:t>
      </w:r>
    </w:p>
    <w:p w14:paraId="493D5644" w14:textId="2D29A505" w:rsidR="00C478F2" w:rsidRPr="007437CF" w:rsidRDefault="00C478F2" w:rsidP="007437CF">
      <w:pPr>
        <w:jc w:val="both"/>
        <w:rPr>
          <w:rFonts w:ascii="Times New Roman" w:hAnsi="Times New Roman" w:cs="Times New Roman"/>
          <w:color w:val="000000" w:themeColor="text1"/>
          <w:sz w:val="24"/>
          <w:szCs w:val="24"/>
        </w:rPr>
      </w:pPr>
      <w:r w:rsidRPr="007437CF">
        <w:rPr>
          <w:rFonts w:ascii="Times New Roman" w:hAnsi="Times New Roman" w:cs="Times New Roman"/>
          <w:color w:val="000000" w:themeColor="text1"/>
          <w:sz w:val="24"/>
          <w:szCs w:val="24"/>
        </w:rPr>
        <w:tab/>
        <w:t>Bu bağlamda 6136 Sayılı Ateşli Silahlar ve Bıçaklar ile Diğer Aletler Hakkında Kanun’unun ihlalinden doğan suçlarda cezaların artırılarak günün koşullarına uydurulması uygun olacaktır.</w:t>
      </w:r>
    </w:p>
    <w:p w14:paraId="31AC8B08" w14:textId="1B63843C" w:rsidR="00C478F2" w:rsidRPr="007437CF" w:rsidRDefault="00C478F2" w:rsidP="007437CF">
      <w:pPr>
        <w:jc w:val="both"/>
        <w:rPr>
          <w:rFonts w:ascii="Times New Roman" w:hAnsi="Times New Roman" w:cs="Times New Roman"/>
          <w:color w:val="000000" w:themeColor="text1"/>
          <w:sz w:val="24"/>
          <w:szCs w:val="24"/>
        </w:rPr>
      </w:pPr>
    </w:p>
    <w:p w14:paraId="21A68711" w14:textId="46444CE1" w:rsidR="008B727E" w:rsidRPr="007437CF" w:rsidRDefault="008B727E" w:rsidP="007437CF">
      <w:pPr>
        <w:jc w:val="center"/>
        <w:rPr>
          <w:rFonts w:ascii="Times New Roman" w:hAnsi="Times New Roman" w:cs="Times New Roman"/>
          <w:b/>
          <w:bCs/>
          <w:color w:val="000000" w:themeColor="text1"/>
          <w:sz w:val="24"/>
          <w:szCs w:val="24"/>
        </w:rPr>
      </w:pPr>
      <w:r w:rsidRPr="007437CF">
        <w:rPr>
          <w:rFonts w:ascii="Times New Roman" w:hAnsi="Times New Roman" w:cs="Times New Roman"/>
          <w:b/>
          <w:bCs/>
          <w:color w:val="000000" w:themeColor="text1"/>
          <w:sz w:val="24"/>
          <w:szCs w:val="24"/>
        </w:rPr>
        <w:t>MADDE GEREKÇELERİ</w:t>
      </w:r>
    </w:p>
    <w:p w14:paraId="0C985838" w14:textId="557847D0" w:rsidR="00781CAA" w:rsidRPr="007437CF" w:rsidRDefault="008B727E" w:rsidP="007437CF">
      <w:pPr>
        <w:jc w:val="both"/>
        <w:rPr>
          <w:rFonts w:ascii="Times New Roman" w:hAnsi="Times New Roman" w:cs="Times New Roman"/>
          <w:color w:val="000000" w:themeColor="text1"/>
          <w:sz w:val="24"/>
          <w:szCs w:val="24"/>
          <w:shd w:val="clear" w:color="auto" w:fill="FFFFFF"/>
        </w:rPr>
      </w:pPr>
      <w:r w:rsidRPr="007437CF">
        <w:rPr>
          <w:rFonts w:ascii="Times New Roman" w:hAnsi="Times New Roman" w:cs="Times New Roman"/>
          <w:b/>
          <w:color w:val="000000" w:themeColor="text1"/>
          <w:sz w:val="24"/>
          <w:szCs w:val="24"/>
        </w:rPr>
        <w:t>MADDE 1</w:t>
      </w:r>
      <w:r w:rsidRPr="007437CF">
        <w:rPr>
          <w:rFonts w:ascii="Times New Roman" w:hAnsi="Times New Roman" w:cs="Times New Roman"/>
          <w:color w:val="000000" w:themeColor="text1"/>
          <w:sz w:val="24"/>
          <w:szCs w:val="24"/>
        </w:rPr>
        <w:t xml:space="preserve"> –</w:t>
      </w:r>
      <w:r w:rsidR="00636634" w:rsidRPr="007437CF">
        <w:rPr>
          <w:rFonts w:ascii="Times New Roman" w:hAnsi="Times New Roman" w:cs="Times New Roman"/>
          <w:color w:val="000000" w:themeColor="text1"/>
          <w:sz w:val="24"/>
          <w:szCs w:val="24"/>
        </w:rPr>
        <w:t xml:space="preserve"> </w:t>
      </w:r>
      <w:r w:rsidR="009B6958" w:rsidRPr="007437CF">
        <w:rPr>
          <w:rFonts w:ascii="Times New Roman" w:hAnsi="Times New Roman" w:cs="Times New Roman"/>
          <w:color w:val="000000" w:themeColor="text1"/>
          <w:sz w:val="24"/>
          <w:szCs w:val="24"/>
        </w:rPr>
        <w:t>6136 Sayılı Ateşli Silahlar ve Bıçaklar ile Diğer Aletler Hakkında Kanun’</w:t>
      </w:r>
      <w:r w:rsidR="001A0704" w:rsidRPr="007437CF">
        <w:rPr>
          <w:rFonts w:ascii="Times New Roman" w:hAnsi="Times New Roman" w:cs="Times New Roman"/>
          <w:color w:val="000000" w:themeColor="text1"/>
          <w:sz w:val="24"/>
          <w:szCs w:val="24"/>
        </w:rPr>
        <w:t xml:space="preserve">un 12.maddesinde yer alan ceza hükümlerinin artırılması amaçlanmaktadır. </w:t>
      </w:r>
    </w:p>
    <w:p w14:paraId="1E782AAD" w14:textId="71DF5C48" w:rsidR="001A0704" w:rsidRPr="007437CF" w:rsidRDefault="001A0704" w:rsidP="007437CF">
      <w:pPr>
        <w:jc w:val="both"/>
        <w:rPr>
          <w:rFonts w:ascii="Times New Roman" w:hAnsi="Times New Roman" w:cs="Times New Roman"/>
          <w:color w:val="000000" w:themeColor="text1"/>
          <w:sz w:val="24"/>
          <w:szCs w:val="24"/>
          <w:shd w:val="clear" w:color="auto" w:fill="FFFFFF"/>
        </w:rPr>
      </w:pPr>
      <w:r w:rsidRPr="007437CF">
        <w:rPr>
          <w:rFonts w:ascii="Times New Roman" w:hAnsi="Times New Roman" w:cs="Times New Roman"/>
          <w:b/>
          <w:color w:val="000000" w:themeColor="text1"/>
          <w:sz w:val="24"/>
          <w:szCs w:val="24"/>
        </w:rPr>
        <w:t>MADDE 2</w:t>
      </w:r>
      <w:r w:rsidRPr="007437CF">
        <w:rPr>
          <w:rFonts w:ascii="Times New Roman" w:hAnsi="Times New Roman" w:cs="Times New Roman"/>
          <w:color w:val="000000" w:themeColor="text1"/>
          <w:sz w:val="24"/>
          <w:szCs w:val="24"/>
        </w:rPr>
        <w:t xml:space="preserve"> – 6136 Sayılı Ateşli Silahlar ve Bıçaklar ile Diğer Aletler Hakkında Kanun’un 13.maddesinde yer alan ceza hükümlerinin artırılması amaçlanmaktadır.     </w:t>
      </w:r>
    </w:p>
    <w:p w14:paraId="23B880A8" w14:textId="299F7AA5" w:rsidR="001A0704" w:rsidRPr="007437CF" w:rsidRDefault="001A0704" w:rsidP="007437CF">
      <w:pPr>
        <w:jc w:val="both"/>
        <w:rPr>
          <w:rFonts w:ascii="Times New Roman" w:hAnsi="Times New Roman" w:cs="Times New Roman"/>
          <w:color w:val="000000" w:themeColor="text1"/>
          <w:sz w:val="24"/>
          <w:szCs w:val="24"/>
        </w:rPr>
      </w:pPr>
      <w:r w:rsidRPr="007437CF">
        <w:rPr>
          <w:rFonts w:ascii="Times New Roman" w:hAnsi="Times New Roman" w:cs="Times New Roman"/>
          <w:b/>
          <w:color w:val="000000" w:themeColor="text1"/>
          <w:sz w:val="24"/>
          <w:szCs w:val="24"/>
        </w:rPr>
        <w:t>MADDE 3</w:t>
      </w:r>
      <w:r w:rsidRPr="007437CF">
        <w:rPr>
          <w:rFonts w:ascii="Times New Roman" w:hAnsi="Times New Roman" w:cs="Times New Roman"/>
          <w:color w:val="000000" w:themeColor="text1"/>
          <w:sz w:val="24"/>
          <w:szCs w:val="24"/>
        </w:rPr>
        <w:t xml:space="preserve"> – 6136 Sayılı Ateşli Silahlar ve Bıçaklar ile Diğer Aletler Hakkında Kanun’un 14.maddesinde yer alan ceza hükümlerinin artırılması amaçlanmaktadır. </w:t>
      </w:r>
    </w:p>
    <w:p w14:paraId="162C8C57" w14:textId="699D2AB4" w:rsidR="001A0704" w:rsidRPr="007437CF" w:rsidRDefault="001A0704" w:rsidP="007437CF">
      <w:pPr>
        <w:jc w:val="both"/>
        <w:rPr>
          <w:rFonts w:ascii="Times New Roman" w:hAnsi="Times New Roman" w:cs="Times New Roman"/>
          <w:color w:val="000000" w:themeColor="text1"/>
          <w:sz w:val="24"/>
          <w:szCs w:val="24"/>
        </w:rPr>
      </w:pPr>
      <w:r w:rsidRPr="007437CF">
        <w:rPr>
          <w:rFonts w:ascii="Times New Roman" w:hAnsi="Times New Roman" w:cs="Times New Roman"/>
          <w:b/>
          <w:color w:val="000000" w:themeColor="text1"/>
          <w:sz w:val="24"/>
          <w:szCs w:val="24"/>
        </w:rPr>
        <w:t>MADDE 4</w:t>
      </w:r>
      <w:r w:rsidRPr="007437CF">
        <w:rPr>
          <w:rFonts w:ascii="Times New Roman" w:hAnsi="Times New Roman" w:cs="Times New Roman"/>
          <w:color w:val="000000" w:themeColor="text1"/>
          <w:sz w:val="24"/>
          <w:szCs w:val="24"/>
        </w:rPr>
        <w:t xml:space="preserve"> – 6136 Sayılı Ateşli Silahlar ve Bıçaklar ile Diğer Aletler Hakkında Kanun’un 15.maddesinde yer alan ceza hükümlerinin artırılması amaçlanmaktadır. </w:t>
      </w:r>
    </w:p>
    <w:p w14:paraId="4D7C3141" w14:textId="0B64E6E7" w:rsidR="001A0704" w:rsidRPr="007437CF" w:rsidRDefault="001A0704" w:rsidP="007437CF">
      <w:pPr>
        <w:jc w:val="both"/>
        <w:rPr>
          <w:rFonts w:ascii="Times New Roman" w:hAnsi="Times New Roman" w:cs="Times New Roman"/>
          <w:color w:val="000000" w:themeColor="text1"/>
          <w:sz w:val="24"/>
          <w:szCs w:val="24"/>
        </w:rPr>
      </w:pPr>
      <w:r w:rsidRPr="007437CF">
        <w:rPr>
          <w:rFonts w:ascii="Times New Roman" w:hAnsi="Times New Roman" w:cs="Times New Roman"/>
          <w:b/>
          <w:color w:val="000000" w:themeColor="text1"/>
          <w:sz w:val="24"/>
          <w:szCs w:val="24"/>
        </w:rPr>
        <w:t>MADDE 5</w:t>
      </w:r>
      <w:r w:rsidRPr="007437CF">
        <w:rPr>
          <w:rFonts w:ascii="Times New Roman" w:hAnsi="Times New Roman" w:cs="Times New Roman"/>
          <w:color w:val="000000" w:themeColor="text1"/>
          <w:sz w:val="24"/>
          <w:szCs w:val="24"/>
        </w:rPr>
        <w:t xml:space="preserve"> – 6136 Sayılı Ateşli Silahlar ve Bıçaklar ile Diğer Aletler Hakkında Kanun’un Ek Madde 5. maddesinde yer alan ceza hükümlerinin artırılması amaçlanmaktadır. </w:t>
      </w:r>
    </w:p>
    <w:p w14:paraId="4B7D02EE" w14:textId="0EABDEBE" w:rsidR="008B727E" w:rsidRPr="007437CF" w:rsidRDefault="008B727E" w:rsidP="007437CF">
      <w:pPr>
        <w:jc w:val="both"/>
        <w:rPr>
          <w:rFonts w:ascii="Times New Roman" w:hAnsi="Times New Roman" w:cs="Times New Roman"/>
          <w:color w:val="000000" w:themeColor="text1"/>
          <w:sz w:val="24"/>
          <w:szCs w:val="24"/>
        </w:rPr>
      </w:pPr>
      <w:r w:rsidRPr="007437CF">
        <w:rPr>
          <w:rFonts w:ascii="Times New Roman" w:hAnsi="Times New Roman" w:cs="Times New Roman"/>
          <w:b/>
          <w:color w:val="000000" w:themeColor="text1"/>
          <w:sz w:val="24"/>
          <w:szCs w:val="24"/>
        </w:rPr>
        <w:t xml:space="preserve">MADDE </w:t>
      </w:r>
      <w:r w:rsidR="001A0704" w:rsidRPr="007437CF">
        <w:rPr>
          <w:rFonts w:ascii="Times New Roman" w:hAnsi="Times New Roman" w:cs="Times New Roman"/>
          <w:b/>
          <w:color w:val="000000" w:themeColor="text1"/>
          <w:sz w:val="24"/>
          <w:szCs w:val="24"/>
        </w:rPr>
        <w:t>6</w:t>
      </w:r>
      <w:r w:rsidRPr="007437CF">
        <w:rPr>
          <w:rFonts w:ascii="Times New Roman" w:hAnsi="Times New Roman" w:cs="Times New Roman"/>
          <w:b/>
          <w:color w:val="000000" w:themeColor="text1"/>
          <w:sz w:val="24"/>
          <w:szCs w:val="24"/>
        </w:rPr>
        <w:t xml:space="preserve"> –</w:t>
      </w:r>
      <w:r w:rsidRPr="007437CF">
        <w:rPr>
          <w:rFonts w:ascii="Times New Roman" w:hAnsi="Times New Roman" w:cs="Times New Roman"/>
          <w:color w:val="000000" w:themeColor="text1"/>
          <w:sz w:val="24"/>
          <w:szCs w:val="24"/>
        </w:rPr>
        <w:t xml:space="preserve"> Yürürlük maddesidir </w:t>
      </w:r>
    </w:p>
    <w:p w14:paraId="15E65335" w14:textId="1FB66733" w:rsidR="008B727E" w:rsidRPr="007437CF" w:rsidRDefault="008B727E" w:rsidP="007437CF">
      <w:pPr>
        <w:jc w:val="both"/>
        <w:rPr>
          <w:rFonts w:ascii="Times New Roman" w:hAnsi="Times New Roman" w:cs="Times New Roman"/>
          <w:color w:val="000000" w:themeColor="text1"/>
          <w:sz w:val="24"/>
          <w:szCs w:val="24"/>
        </w:rPr>
      </w:pPr>
      <w:r w:rsidRPr="007437CF">
        <w:rPr>
          <w:rFonts w:ascii="Times New Roman" w:hAnsi="Times New Roman" w:cs="Times New Roman"/>
          <w:b/>
          <w:color w:val="000000" w:themeColor="text1"/>
          <w:sz w:val="24"/>
          <w:szCs w:val="24"/>
        </w:rPr>
        <w:t xml:space="preserve">MADDE </w:t>
      </w:r>
      <w:r w:rsidR="001A0704" w:rsidRPr="007437CF">
        <w:rPr>
          <w:rFonts w:ascii="Times New Roman" w:hAnsi="Times New Roman" w:cs="Times New Roman"/>
          <w:b/>
          <w:color w:val="000000" w:themeColor="text1"/>
          <w:sz w:val="24"/>
          <w:szCs w:val="24"/>
        </w:rPr>
        <w:t>7</w:t>
      </w:r>
      <w:r w:rsidRPr="007437CF">
        <w:rPr>
          <w:rFonts w:ascii="Times New Roman" w:hAnsi="Times New Roman" w:cs="Times New Roman"/>
          <w:b/>
          <w:color w:val="000000" w:themeColor="text1"/>
          <w:sz w:val="24"/>
          <w:szCs w:val="24"/>
        </w:rPr>
        <w:t xml:space="preserve"> –</w:t>
      </w:r>
      <w:r w:rsidRPr="007437CF">
        <w:rPr>
          <w:rFonts w:ascii="Times New Roman" w:hAnsi="Times New Roman" w:cs="Times New Roman"/>
          <w:color w:val="000000" w:themeColor="text1"/>
          <w:sz w:val="24"/>
          <w:szCs w:val="24"/>
        </w:rPr>
        <w:t xml:space="preserve"> Yürütme maddesidir. </w:t>
      </w:r>
    </w:p>
    <w:p w14:paraId="4012DD90" w14:textId="77777777" w:rsidR="008B727E" w:rsidRPr="007437CF" w:rsidRDefault="008B727E" w:rsidP="007437CF">
      <w:pPr>
        <w:jc w:val="both"/>
        <w:rPr>
          <w:rFonts w:ascii="Times New Roman" w:hAnsi="Times New Roman" w:cs="Times New Roman"/>
          <w:color w:val="000000" w:themeColor="text1"/>
          <w:sz w:val="24"/>
          <w:szCs w:val="24"/>
        </w:rPr>
      </w:pPr>
    </w:p>
    <w:p w14:paraId="2ECAB7D4" w14:textId="77777777" w:rsidR="008B727E" w:rsidRPr="007437CF" w:rsidRDefault="008B727E" w:rsidP="007437CF">
      <w:pPr>
        <w:jc w:val="both"/>
        <w:rPr>
          <w:rFonts w:ascii="Times New Roman" w:hAnsi="Times New Roman" w:cs="Times New Roman"/>
          <w:color w:val="000000" w:themeColor="text1"/>
          <w:sz w:val="24"/>
          <w:szCs w:val="24"/>
        </w:rPr>
      </w:pPr>
    </w:p>
    <w:p w14:paraId="31FB03AD" w14:textId="77777777" w:rsidR="008B727E" w:rsidRPr="007437CF" w:rsidRDefault="008B727E" w:rsidP="007437CF">
      <w:pPr>
        <w:jc w:val="both"/>
        <w:rPr>
          <w:rFonts w:ascii="Times New Roman" w:hAnsi="Times New Roman" w:cs="Times New Roman"/>
          <w:color w:val="000000" w:themeColor="text1"/>
          <w:sz w:val="24"/>
          <w:szCs w:val="24"/>
        </w:rPr>
      </w:pPr>
    </w:p>
    <w:p w14:paraId="05C8DE84" w14:textId="77777777" w:rsidR="008B727E" w:rsidRPr="007437CF" w:rsidRDefault="008B727E" w:rsidP="007437CF">
      <w:pPr>
        <w:jc w:val="both"/>
        <w:rPr>
          <w:rFonts w:ascii="Times New Roman" w:hAnsi="Times New Roman" w:cs="Times New Roman"/>
          <w:color w:val="000000" w:themeColor="text1"/>
          <w:sz w:val="24"/>
          <w:szCs w:val="24"/>
        </w:rPr>
      </w:pPr>
    </w:p>
    <w:p w14:paraId="060D1931" w14:textId="77777777" w:rsidR="008B727E" w:rsidRPr="007437CF" w:rsidRDefault="008B727E" w:rsidP="007437CF">
      <w:pPr>
        <w:jc w:val="both"/>
        <w:rPr>
          <w:rFonts w:ascii="Times New Roman" w:hAnsi="Times New Roman" w:cs="Times New Roman"/>
          <w:color w:val="000000" w:themeColor="text1"/>
          <w:sz w:val="24"/>
          <w:szCs w:val="24"/>
        </w:rPr>
      </w:pPr>
    </w:p>
    <w:p w14:paraId="3F8C18DC" w14:textId="77777777" w:rsidR="008B727E" w:rsidRPr="007437CF" w:rsidRDefault="008B727E" w:rsidP="007437CF">
      <w:pPr>
        <w:jc w:val="both"/>
        <w:rPr>
          <w:rFonts w:ascii="Times New Roman" w:hAnsi="Times New Roman" w:cs="Times New Roman"/>
          <w:color w:val="000000" w:themeColor="text1"/>
          <w:sz w:val="24"/>
          <w:szCs w:val="24"/>
        </w:rPr>
      </w:pPr>
    </w:p>
    <w:p w14:paraId="7CA28244" w14:textId="77777777" w:rsidR="008B727E" w:rsidRPr="007437CF" w:rsidRDefault="008B727E" w:rsidP="007437CF">
      <w:pPr>
        <w:jc w:val="both"/>
        <w:rPr>
          <w:rFonts w:ascii="Times New Roman" w:hAnsi="Times New Roman" w:cs="Times New Roman"/>
          <w:color w:val="000000" w:themeColor="text1"/>
          <w:sz w:val="24"/>
          <w:szCs w:val="24"/>
        </w:rPr>
      </w:pPr>
    </w:p>
    <w:p w14:paraId="016C5C73" w14:textId="77777777" w:rsidR="008B727E" w:rsidRPr="007437CF" w:rsidRDefault="008B727E" w:rsidP="007437CF">
      <w:pPr>
        <w:jc w:val="both"/>
        <w:rPr>
          <w:rFonts w:ascii="Times New Roman" w:hAnsi="Times New Roman" w:cs="Times New Roman"/>
          <w:color w:val="000000" w:themeColor="text1"/>
          <w:sz w:val="24"/>
          <w:szCs w:val="24"/>
        </w:rPr>
      </w:pPr>
    </w:p>
    <w:p w14:paraId="35235110" w14:textId="77777777" w:rsidR="008B727E" w:rsidRPr="007437CF" w:rsidRDefault="008B727E" w:rsidP="007437CF">
      <w:pPr>
        <w:jc w:val="both"/>
        <w:rPr>
          <w:rFonts w:ascii="Times New Roman" w:hAnsi="Times New Roman" w:cs="Times New Roman"/>
          <w:color w:val="000000" w:themeColor="text1"/>
          <w:sz w:val="24"/>
          <w:szCs w:val="24"/>
        </w:rPr>
      </w:pPr>
    </w:p>
    <w:p w14:paraId="26E9AFE0" w14:textId="77777777" w:rsidR="008B727E" w:rsidRPr="007437CF" w:rsidRDefault="008B727E" w:rsidP="007437CF">
      <w:pPr>
        <w:jc w:val="both"/>
        <w:rPr>
          <w:rFonts w:ascii="Times New Roman" w:hAnsi="Times New Roman" w:cs="Times New Roman"/>
          <w:color w:val="000000" w:themeColor="text1"/>
          <w:sz w:val="24"/>
          <w:szCs w:val="24"/>
        </w:rPr>
      </w:pPr>
    </w:p>
    <w:p w14:paraId="6E0CFA47" w14:textId="77777777" w:rsidR="00B870DB" w:rsidRPr="007437CF" w:rsidRDefault="00B870DB" w:rsidP="007437CF">
      <w:pPr>
        <w:jc w:val="both"/>
        <w:rPr>
          <w:rFonts w:ascii="Times New Roman" w:hAnsi="Times New Roman" w:cs="Times New Roman"/>
          <w:color w:val="000000" w:themeColor="text1"/>
          <w:sz w:val="24"/>
          <w:szCs w:val="24"/>
        </w:rPr>
      </w:pPr>
    </w:p>
    <w:p w14:paraId="02EA6C72" w14:textId="77777777" w:rsidR="00515850" w:rsidRPr="007437CF" w:rsidRDefault="00515850" w:rsidP="007437CF">
      <w:pPr>
        <w:jc w:val="both"/>
        <w:rPr>
          <w:rFonts w:ascii="Times New Roman" w:hAnsi="Times New Roman" w:cs="Times New Roman"/>
          <w:color w:val="000000" w:themeColor="text1"/>
          <w:sz w:val="24"/>
          <w:szCs w:val="24"/>
        </w:rPr>
      </w:pPr>
    </w:p>
    <w:p w14:paraId="764F09D5" w14:textId="77777777" w:rsidR="00515850" w:rsidRPr="007437CF" w:rsidRDefault="00515850" w:rsidP="007437CF">
      <w:pPr>
        <w:jc w:val="both"/>
        <w:rPr>
          <w:rFonts w:ascii="Times New Roman" w:hAnsi="Times New Roman" w:cs="Times New Roman"/>
          <w:color w:val="000000" w:themeColor="text1"/>
          <w:sz w:val="24"/>
          <w:szCs w:val="24"/>
        </w:rPr>
      </w:pPr>
    </w:p>
    <w:p w14:paraId="513927F7" w14:textId="77777777" w:rsidR="00515850" w:rsidRPr="007437CF" w:rsidRDefault="00515850" w:rsidP="007437CF">
      <w:pPr>
        <w:jc w:val="both"/>
        <w:rPr>
          <w:rFonts w:ascii="Times New Roman" w:hAnsi="Times New Roman" w:cs="Times New Roman"/>
          <w:color w:val="000000" w:themeColor="text1"/>
          <w:sz w:val="24"/>
          <w:szCs w:val="24"/>
        </w:rPr>
      </w:pPr>
    </w:p>
    <w:p w14:paraId="0A81B4AA" w14:textId="77777777" w:rsidR="00B66BCC" w:rsidRPr="007437CF" w:rsidRDefault="00B66BCC" w:rsidP="007437CF">
      <w:pPr>
        <w:jc w:val="both"/>
        <w:rPr>
          <w:rFonts w:ascii="Times New Roman" w:hAnsi="Times New Roman" w:cs="Times New Roman"/>
          <w:color w:val="000000" w:themeColor="text1"/>
          <w:sz w:val="24"/>
          <w:szCs w:val="24"/>
        </w:rPr>
      </w:pPr>
    </w:p>
    <w:p w14:paraId="05F687EE" w14:textId="5124C40B" w:rsidR="00B870DB" w:rsidRPr="007437CF" w:rsidRDefault="001C1D28" w:rsidP="007437CF">
      <w:pPr>
        <w:jc w:val="center"/>
        <w:rPr>
          <w:rFonts w:ascii="Times New Roman" w:hAnsi="Times New Roman" w:cs="Times New Roman"/>
          <w:b/>
          <w:bCs/>
          <w:color w:val="000000" w:themeColor="text1"/>
          <w:sz w:val="24"/>
          <w:szCs w:val="24"/>
        </w:rPr>
      </w:pPr>
      <w:r w:rsidRPr="007437CF">
        <w:rPr>
          <w:rFonts w:ascii="Times New Roman" w:hAnsi="Times New Roman" w:cs="Times New Roman"/>
          <w:b/>
          <w:bCs/>
          <w:color w:val="000000" w:themeColor="text1"/>
          <w:sz w:val="24"/>
          <w:szCs w:val="24"/>
        </w:rPr>
        <w:lastRenderedPageBreak/>
        <w:t>6136</w:t>
      </w:r>
      <w:r w:rsidR="00BE232A" w:rsidRPr="007437CF">
        <w:rPr>
          <w:rFonts w:ascii="Times New Roman" w:hAnsi="Times New Roman" w:cs="Times New Roman"/>
          <w:b/>
          <w:bCs/>
          <w:color w:val="000000" w:themeColor="text1"/>
          <w:sz w:val="24"/>
          <w:szCs w:val="24"/>
        </w:rPr>
        <w:t xml:space="preserve"> </w:t>
      </w:r>
      <w:r w:rsidR="008A3218" w:rsidRPr="007437CF">
        <w:rPr>
          <w:rFonts w:ascii="Times New Roman" w:hAnsi="Times New Roman" w:cs="Times New Roman"/>
          <w:b/>
          <w:bCs/>
          <w:color w:val="000000" w:themeColor="text1"/>
          <w:sz w:val="24"/>
          <w:szCs w:val="24"/>
        </w:rPr>
        <w:t xml:space="preserve">SAYILI </w:t>
      </w:r>
      <w:r w:rsidRPr="007437CF">
        <w:rPr>
          <w:rFonts w:ascii="Times New Roman" w:hAnsi="Times New Roman" w:cs="Times New Roman"/>
          <w:b/>
          <w:color w:val="000000" w:themeColor="text1"/>
          <w:sz w:val="24"/>
          <w:szCs w:val="24"/>
        </w:rPr>
        <w:t xml:space="preserve">ATEŞLİ SİLAHLAR VE BIÇAKLAR İLE DİĞER ALETLER </w:t>
      </w:r>
      <w:proofErr w:type="gramStart"/>
      <w:r w:rsidRPr="007437CF">
        <w:rPr>
          <w:rFonts w:ascii="Times New Roman" w:hAnsi="Times New Roman" w:cs="Times New Roman"/>
          <w:b/>
          <w:color w:val="000000" w:themeColor="text1"/>
          <w:sz w:val="24"/>
          <w:szCs w:val="24"/>
        </w:rPr>
        <w:t>HAKKINDA</w:t>
      </w:r>
      <w:r w:rsidRPr="007437CF">
        <w:rPr>
          <w:rFonts w:ascii="Times New Roman" w:hAnsi="Times New Roman" w:cs="Times New Roman"/>
          <w:color w:val="000000" w:themeColor="text1"/>
          <w:sz w:val="24"/>
          <w:szCs w:val="24"/>
        </w:rPr>
        <w:t xml:space="preserve"> </w:t>
      </w:r>
      <w:r w:rsidRPr="007437CF">
        <w:rPr>
          <w:rFonts w:ascii="Times New Roman" w:hAnsi="Times New Roman" w:cs="Times New Roman"/>
          <w:b/>
          <w:bCs/>
          <w:color w:val="000000" w:themeColor="text1"/>
          <w:sz w:val="24"/>
          <w:szCs w:val="24"/>
        </w:rPr>
        <w:t xml:space="preserve"> KANUNU’</w:t>
      </w:r>
      <w:r w:rsidR="006E1D8C" w:rsidRPr="007437CF">
        <w:rPr>
          <w:rFonts w:ascii="Times New Roman" w:hAnsi="Times New Roman" w:cs="Times New Roman"/>
          <w:b/>
          <w:bCs/>
          <w:color w:val="000000" w:themeColor="text1"/>
          <w:sz w:val="24"/>
          <w:szCs w:val="24"/>
        </w:rPr>
        <w:t>ND</w:t>
      </w:r>
      <w:r w:rsidR="00BE232A" w:rsidRPr="007437CF">
        <w:rPr>
          <w:rFonts w:ascii="Times New Roman" w:hAnsi="Times New Roman" w:cs="Times New Roman"/>
          <w:b/>
          <w:bCs/>
          <w:color w:val="000000" w:themeColor="text1"/>
          <w:sz w:val="24"/>
          <w:szCs w:val="24"/>
        </w:rPr>
        <w:t>A</w:t>
      </w:r>
      <w:proofErr w:type="gramEnd"/>
      <w:r w:rsidR="006E1D8C" w:rsidRPr="007437CF">
        <w:rPr>
          <w:rFonts w:ascii="Times New Roman" w:hAnsi="Times New Roman" w:cs="Times New Roman"/>
          <w:b/>
          <w:bCs/>
          <w:color w:val="000000" w:themeColor="text1"/>
          <w:sz w:val="24"/>
          <w:szCs w:val="24"/>
        </w:rPr>
        <w:t xml:space="preserve"> DEĞİŞİKLİK YAPILMASI</w:t>
      </w:r>
      <w:r w:rsidR="00085A2B" w:rsidRPr="007437CF">
        <w:rPr>
          <w:rFonts w:ascii="Times New Roman" w:hAnsi="Times New Roman" w:cs="Times New Roman"/>
          <w:b/>
          <w:bCs/>
          <w:color w:val="000000" w:themeColor="text1"/>
          <w:sz w:val="24"/>
          <w:szCs w:val="24"/>
        </w:rPr>
        <w:t>NA</w:t>
      </w:r>
      <w:r w:rsidR="00041D06" w:rsidRPr="007437CF">
        <w:rPr>
          <w:rFonts w:ascii="Times New Roman" w:hAnsi="Times New Roman" w:cs="Times New Roman"/>
          <w:b/>
          <w:bCs/>
          <w:color w:val="000000" w:themeColor="text1"/>
          <w:sz w:val="24"/>
          <w:szCs w:val="24"/>
        </w:rPr>
        <w:t xml:space="preserve"> </w:t>
      </w:r>
      <w:r w:rsidR="008B727E" w:rsidRPr="007437CF">
        <w:rPr>
          <w:rFonts w:ascii="Times New Roman" w:hAnsi="Times New Roman" w:cs="Times New Roman"/>
          <w:b/>
          <w:bCs/>
          <w:color w:val="000000" w:themeColor="text1"/>
          <w:sz w:val="24"/>
          <w:szCs w:val="24"/>
        </w:rPr>
        <w:t>DAİR KANUN TEKLİFİ</w:t>
      </w:r>
    </w:p>
    <w:p w14:paraId="3097638E" w14:textId="51154600" w:rsidR="000B0C73" w:rsidRDefault="000B0C73" w:rsidP="007437CF">
      <w:pPr>
        <w:jc w:val="both"/>
        <w:rPr>
          <w:rFonts w:ascii="Times New Roman" w:hAnsi="Times New Roman" w:cs="Times New Roman"/>
          <w:color w:val="000000" w:themeColor="text1"/>
          <w:sz w:val="24"/>
          <w:szCs w:val="24"/>
        </w:rPr>
      </w:pPr>
      <w:r w:rsidRPr="007437CF">
        <w:rPr>
          <w:rFonts w:ascii="Times New Roman" w:hAnsi="Times New Roman" w:cs="Times New Roman"/>
          <w:b/>
          <w:color w:val="000000" w:themeColor="text1"/>
          <w:sz w:val="24"/>
          <w:szCs w:val="24"/>
        </w:rPr>
        <w:t>MADDE 1</w:t>
      </w:r>
      <w:r w:rsidRPr="007437CF">
        <w:rPr>
          <w:rFonts w:ascii="Times New Roman" w:hAnsi="Times New Roman" w:cs="Times New Roman"/>
          <w:color w:val="000000" w:themeColor="text1"/>
          <w:sz w:val="24"/>
          <w:szCs w:val="24"/>
        </w:rPr>
        <w:t xml:space="preserve"> – 6136 Sayılı Ateşli Silahlar ve Bıçaklar ile Diğer Aletler Hakkında Kanun’un 12.maddesi aşağıdaki şekilde değiştirilmiştir.</w:t>
      </w:r>
    </w:p>
    <w:p w14:paraId="75B962E1" w14:textId="3C8B5ED4" w:rsidR="0085020E" w:rsidRPr="0085020E" w:rsidRDefault="0085020E" w:rsidP="0085020E">
      <w:pPr>
        <w:jc w:val="both"/>
        <w:rPr>
          <w:rFonts w:ascii="Times New Roman" w:hAnsi="Times New Roman" w:cs="Times New Roman"/>
          <w:color w:val="000000" w:themeColor="text1"/>
          <w:sz w:val="24"/>
          <w:szCs w:val="24"/>
        </w:rPr>
      </w:pPr>
      <w:proofErr w:type="gramStart"/>
      <w:r w:rsidRPr="0085020E">
        <w:rPr>
          <w:rFonts w:ascii="Times New Roman" w:hAnsi="Times New Roman" w:cs="Times New Roman"/>
          <w:b/>
          <w:color w:val="000000" w:themeColor="text1"/>
          <w:sz w:val="24"/>
          <w:szCs w:val="24"/>
        </w:rPr>
        <w:t>“MADDE 12</w:t>
      </w:r>
      <w:r w:rsidRPr="0085020E">
        <w:rPr>
          <w:rFonts w:ascii="Times New Roman" w:hAnsi="Times New Roman" w:cs="Times New Roman"/>
          <w:b/>
          <w:color w:val="000000" w:themeColor="text1"/>
          <w:sz w:val="24"/>
          <w:szCs w:val="24"/>
        </w:rPr>
        <w:t>:</w:t>
      </w:r>
      <w:r w:rsidRPr="0085020E">
        <w:rPr>
          <w:rFonts w:ascii="Times New Roman" w:hAnsi="Times New Roman" w:cs="Times New Roman"/>
          <w:color w:val="000000" w:themeColor="text1"/>
          <w:sz w:val="24"/>
          <w:szCs w:val="24"/>
        </w:rPr>
        <w:t xml:space="preserve"> Her kim bu Kanunun kapsamına giren ateşli silahlarla bunlara ait mermileri ülkeye sokar veya sokmaya kalkışır veya bunların ülkeye sokulmasına aracılık eder veya bunları 29/6/2004 tarihli ve 5201 sayılı Harp Araç ve Gereçleri ile Silah, Mühimmat ve Patlayıcı Madde Üreten Sanayi Kuruluşlarının Denetimi Hakkında Kanun hükümleri dışında ülkede yapar veya bu suretle ülkeye sokulmuş ve ülkede yapılmış olan ateşli silahları veya mermileri bir yerden diğer bir yere taşır veya yollar veya taşımaya bilerek aracılık eder, satar veya satmaya aracılık ederse veya bu amaçla bulundurursa sekiz yıldan on beş yıla kadar hapis ve bin günden on bin güne kadar adli para cezasıyla cezalandırılır.</w:t>
      </w:r>
      <w:proofErr w:type="gramEnd"/>
    </w:p>
    <w:p w14:paraId="641341D4" w14:textId="77777777" w:rsidR="0085020E" w:rsidRPr="0085020E" w:rsidRDefault="0085020E" w:rsidP="0085020E">
      <w:pPr>
        <w:jc w:val="both"/>
        <w:rPr>
          <w:rFonts w:ascii="Times New Roman" w:hAnsi="Times New Roman" w:cs="Times New Roman"/>
          <w:color w:val="000000" w:themeColor="text1"/>
          <w:sz w:val="24"/>
          <w:szCs w:val="24"/>
        </w:rPr>
      </w:pPr>
      <w:r w:rsidRPr="0085020E">
        <w:rPr>
          <w:rFonts w:ascii="Times New Roman" w:hAnsi="Times New Roman" w:cs="Times New Roman"/>
          <w:color w:val="000000" w:themeColor="text1"/>
          <w:sz w:val="24"/>
          <w:szCs w:val="24"/>
        </w:rPr>
        <w:t>Birinci fıkrada yazılı suçları üçüncü fıkradaki hal dışında iki veya daha çok kişinin birlikte işlemeleri halinde, failler hakkında ceza yarı oranında artırılarak hükmolunur.</w:t>
      </w:r>
    </w:p>
    <w:p w14:paraId="51D15807" w14:textId="77777777" w:rsidR="0085020E" w:rsidRPr="0085020E" w:rsidRDefault="0085020E" w:rsidP="0085020E">
      <w:pPr>
        <w:jc w:val="both"/>
        <w:rPr>
          <w:rFonts w:ascii="Times New Roman" w:hAnsi="Times New Roman" w:cs="Times New Roman"/>
          <w:color w:val="000000" w:themeColor="text1"/>
          <w:sz w:val="24"/>
          <w:szCs w:val="24"/>
        </w:rPr>
      </w:pPr>
      <w:r w:rsidRPr="0085020E">
        <w:rPr>
          <w:rFonts w:ascii="Times New Roman" w:hAnsi="Times New Roman" w:cs="Times New Roman"/>
          <w:color w:val="000000" w:themeColor="text1"/>
          <w:sz w:val="24"/>
          <w:szCs w:val="24"/>
        </w:rPr>
        <w:t>Birinci fıkradaki fiillerin, suç işlemek amacıyla kurulmuş bir örgütün faaliyeti çerçevesinde işlenmesi halinde, verilecek cezalar bir kat artırılır.</w:t>
      </w:r>
    </w:p>
    <w:p w14:paraId="382B5D45" w14:textId="22900DEB" w:rsidR="0085020E" w:rsidRPr="007437CF" w:rsidRDefault="0085020E" w:rsidP="0085020E">
      <w:pPr>
        <w:jc w:val="both"/>
        <w:rPr>
          <w:rFonts w:ascii="Times New Roman" w:hAnsi="Times New Roman" w:cs="Times New Roman"/>
          <w:color w:val="000000" w:themeColor="text1"/>
          <w:sz w:val="24"/>
          <w:szCs w:val="24"/>
        </w:rPr>
      </w:pPr>
      <w:proofErr w:type="gramStart"/>
      <w:r w:rsidRPr="0085020E">
        <w:rPr>
          <w:rFonts w:ascii="Times New Roman" w:hAnsi="Times New Roman" w:cs="Times New Roman"/>
          <w:color w:val="000000" w:themeColor="text1"/>
          <w:sz w:val="24"/>
          <w:szCs w:val="24"/>
        </w:rPr>
        <w:t xml:space="preserve">Ateşli silahın tüfek veya seri ateşli kısa sürede çok sayıda ve etkili biçimde mermi atabilen tam otomatik veya dürbünlü tabanca veya bu fıkrada sayılanların benzerleri olması ya da bu niteliği taşımayan ateşli silahlar veya her türlü mermilerin miktar bakımından vahim olması halinde yukarıdaki fıkralarda yazılı cezalar ayrıca yarı </w:t>
      </w:r>
      <w:r>
        <w:rPr>
          <w:rFonts w:ascii="Times New Roman" w:hAnsi="Times New Roman" w:cs="Times New Roman"/>
          <w:color w:val="000000" w:themeColor="text1"/>
          <w:sz w:val="24"/>
          <w:szCs w:val="24"/>
        </w:rPr>
        <w:t xml:space="preserve">oranında artırılarak hükmolunur. </w:t>
      </w:r>
      <w:proofErr w:type="gramEnd"/>
      <w:r w:rsidRPr="0085020E">
        <w:rPr>
          <w:rFonts w:ascii="Times New Roman" w:hAnsi="Times New Roman" w:cs="Times New Roman"/>
          <w:color w:val="000000" w:themeColor="text1"/>
          <w:sz w:val="24"/>
          <w:szCs w:val="24"/>
        </w:rPr>
        <w:t>Dördüncü fıkrada niteliği belirtilen ateşli silahlar ile benzerlerinin miktar bakımından vahim olması halinde birinci, ikinci ve üçüncü fıkralarda yazılı cezalar bir kat artırılarak hükmolunur.</w:t>
      </w:r>
      <w:r>
        <w:rPr>
          <w:rFonts w:ascii="Times New Roman" w:hAnsi="Times New Roman" w:cs="Times New Roman"/>
          <w:color w:val="000000" w:themeColor="text1"/>
          <w:sz w:val="24"/>
          <w:szCs w:val="24"/>
        </w:rPr>
        <w:t>”</w:t>
      </w:r>
    </w:p>
    <w:p w14:paraId="1FBDBBF6" w14:textId="360E1EA2" w:rsidR="000B0C73" w:rsidRPr="007437CF" w:rsidRDefault="000B0C73" w:rsidP="007437CF">
      <w:pPr>
        <w:jc w:val="both"/>
        <w:rPr>
          <w:rFonts w:ascii="Times New Roman" w:hAnsi="Times New Roman" w:cs="Times New Roman"/>
          <w:color w:val="000000" w:themeColor="text1"/>
          <w:sz w:val="24"/>
          <w:szCs w:val="24"/>
          <w:shd w:val="clear" w:color="auto" w:fill="FFFFFF"/>
        </w:rPr>
      </w:pPr>
      <w:r w:rsidRPr="007437CF">
        <w:rPr>
          <w:rFonts w:ascii="Times New Roman" w:hAnsi="Times New Roman" w:cs="Times New Roman"/>
          <w:b/>
          <w:color w:val="000000" w:themeColor="text1"/>
          <w:sz w:val="24"/>
          <w:szCs w:val="24"/>
        </w:rPr>
        <w:t>MADDE 2</w:t>
      </w:r>
      <w:r w:rsidRPr="007437CF">
        <w:rPr>
          <w:rFonts w:ascii="Times New Roman" w:hAnsi="Times New Roman" w:cs="Times New Roman"/>
          <w:color w:val="000000" w:themeColor="text1"/>
          <w:sz w:val="24"/>
          <w:szCs w:val="24"/>
        </w:rPr>
        <w:t xml:space="preserve"> – 6136 Sayılı Ateşli Silahlar ve Bıçaklar ile Diğer Aletler Hakkında Kanun’un 13. maddesi aşağıdaki şekilde değiştirilmiştir.</w:t>
      </w:r>
    </w:p>
    <w:p w14:paraId="796A4BB6" w14:textId="5DCC27EA" w:rsidR="00866034" w:rsidRPr="00866034" w:rsidRDefault="00866034" w:rsidP="00866034">
      <w:pPr>
        <w:jc w:val="both"/>
        <w:rPr>
          <w:rFonts w:ascii="Times New Roman" w:hAnsi="Times New Roman" w:cs="Times New Roman"/>
          <w:color w:val="000000" w:themeColor="text1"/>
          <w:sz w:val="24"/>
          <w:szCs w:val="24"/>
        </w:rPr>
      </w:pPr>
      <w:r w:rsidRPr="00866034">
        <w:rPr>
          <w:rFonts w:ascii="Times New Roman" w:hAnsi="Times New Roman" w:cs="Times New Roman"/>
          <w:b/>
          <w:color w:val="000000" w:themeColor="text1"/>
          <w:sz w:val="24"/>
          <w:szCs w:val="24"/>
        </w:rPr>
        <w:t>“MADDE 13</w:t>
      </w:r>
      <w:r w:rsidRPr="00866034">
        <w:rPr>
          <w:rFonts w:ascii="Times New Roman" w:hAnsi="Times New Roman" w:cs="Times New Roman"/>
          <w:b/>
          <w:color w:val="000000" w:themeColor="text1"/>
          <w:sz w:val="24"/>
          <w:szCs w:val="24"/>
        </w:rPr>
        <w:t>:</w:t>
      </w:r>
      <w:r w:rsidRPr="00866034">
        <w:rPr>
          <w:rFonts w:ascii="Times New Roman" w:hAnsi="Times New Roman" w:cs="Times New Roman"/>
          <w:color w:val="000000" w:themeColor="text1"/>
          <w:sz w:val="24"/>
          <w:szCs w:val="24"/>
        </w:rPr>
        <w:t xml:space="preserve"> Bu Kanun hükümlerine aykırı olarak ateşli silahlarla bunlara ait mermileri satın alan veya taşıyanlar veya bulunduranlar hakkında iki yıldan beş yıla kadar hapis ve yüz günden üç yüz güne kadar adli para cezasına hükmolunur.</w:t>
      </w:r>
    </w:p>
    <w:p w14:paraId="7DE776DB" w14:textId="77777777" w:rsidR="00866034" w:rsidRPr="00866034" w:rsidRDefault="00866034" w:rsidP="00866034">
      <w:pPr>
        <w:jc w:val="both"/>
        <w:rPr>
          <w:rFonts w:ascii="Times New Roman" w:hAnsi="Times New Roman" w:cs="Times New Roman"/>
          <w:color w:val="000000" w:themeColor="text1"/>
          <w:sz w:val="24"/>
          <w:szCs w:val="24"/>
        </w:rPr>
      </w:pPr>
      <w:r w:rsidRPr="00866034">
        <w:rPr>
          <w:rFonts w:ascii="Times New Roman" w:hAnsi="Times New Roman" w:cs="Times New Roman"/>
          <w:color w:val="000000" w:themeColor="text1"/>
          <w:sz w:val="24"/>
          <w:szCs w:val="24"/>
        </w:rPr>
        <w:t>Ateşli silahın, bu Kanunun 12’nci maddesinin dördüncü fıkrasında sayılanlardan olması ya da silah veya mermilerin sayı veya nitelik bakımından vahim olması halinde sekiz yıldan on yıla kadar hapis ve bin günden on bin güne kadar adli para cezasına hükmolunur.</w:t>
      </w:r>
    </w:p>
    <w:p w14:paraId="33C7A592" w14:textId="77777777" w:rsidR="00866034" w:rsidRPr="00866034" w:rsidRDefault="00866034" w:rsidP="00866034">
      <w:pPr>
        <w:jc w:val="both"/>
        <w:rPr>
          <w:rFonts w:ascii="Times New Roman" w:hAnsi="Times New Roman" w:cs="Times New Roman"/>
          <w:color w:val="000000" w:themeColor="text1"/>
          <w:sz w:val="24"/>
          <w:szCs w:val="24"/>
        </w:rPr>
      </w:pPr>
      <w:r w:rsidRPr="00866034">
        <w:rPr>
          <w:rFonts w:ascii="Times New Roman" w:hAnsi="Times New Roman" w:cs="Times New Roman"/>
          <w:color w:val="000000" w:themeColor="text1"/>
          <w:sz w:val="24"/>
          <w:szCs w:val="24"/>
        </w:rPr>
        <w:t>Bu Kanunun 12’nci maddesinin dördüncü fıkrasında sayılanlar dışındaki ateşli silahın bir adet olması ve mutat sayıdaki mermilerinin ev veya işyerinde bulundurulması halinde verilecek ceza iki yıldan dört yıla kadar hapis ve elli günden iki yüz güne kadar adli para cezasıdır.</w:t>
      </w:r>
    </w:p>
    <w:p w14:paraId="0D27AF2E" w14:textId="77777777" w:rsidR="00866034" w:rsidRPr="00866034" w:rsidRDefault="00866034" w:rsidP="00866034">
      <w:pPr>
        <w:jc w:val="both"/>
        <w:rPr>
          <w:rFonts w:ascii="Times New Roman" w:hAnsi="Times New Roman" w:cs="Times New Roman"/>
          <w:color w:val="000000" w:themeColor="text1"/>
          <w:sz w:val="24"/>
          <w:szCs w:val="24"/>
        </w:rPr>
      </w:pPr>
      <w:r w:rsidRPr="00866034">
        <w:rPr>
          <w:rFonts w:ascii="Times New Roman" w:hAnsi="Times New Roman" w:cs="Times New Roman"/>
          <w:color w:val="000000" w:themeColor="text1"/>
          <w:sz w:val="24"/>
          <w:szCs w:val="24"/>
        </w:rPr>
        <w:t>Ateşli silahlara ait mermilerin pek az sayıda bulundurulmasının veya taşınmasının mahkemece vahim olarak takdir edilmemesi durumunda hükmolunacak ceza yarı oranında indirilir</w:t>
      </w:r>
      <w:proofErr w:type="gramStart"/>
      <w:r w:rsidRPr="00866034">
        <w:rPr>
          <w:rFonts w:ascii="Times New Roman" w:hAnsi="Times New Roman" w:cs="Times New Roman"/>
          <w:color w:val="000000" w:themeColor="text1"/>
          <w:sz w:val="24"/>
          <w:szCs w:val="24"/>
        </w:rPr>
        <w:t>..</w:t>
      </w:r>
      <w:proofErr w:type="gramEnd"/>
    </w:p>
    <w:p w14:paraId="06A9C454" w14:textId="6FCFA829" w:rsidR="004B7EE4" w:rsidRPr="007437CF" w:rsidRDefault="00866034" w:rsidP="00866034">
      <w:pPr>
        <w:jc w:val="both"/>
        <w:rPr>
          <w:rFonts w:ascii="Times New Roman" w:hAnsi="Times New Roman" w:cs="Times New Roman"/>
          <w:color w:val="000000" w:themeColor="text1"/>
          <w:sz w:val="24"/>
          <w:szCs w:val="24"/>
        </w:rPr>
      </w:pPr>
      <w:proofErr w:type="gramStart"/>
      <w:r w:rsidRPr="00866034">
        <w:rPr>
          <w:rFonts w:ascii="Times New Roman" w:hAnsi="Times New Roman" w:cs="Times New Roman"/>
          <w:color w:val="000000" w:themeColor="text1"/>
          <w:sz w:val="24"/>
          <w:szCs w:val="24"/>
        </w:rPr>
        <w:lastRenderedPageBreak/>
        <w:t>Kuru sıkı</w:t>
      </w:r>
      <w:proofErr w:type="gramEnd"/>
      <w:r w:rsidRPr="00866034">
        <w:rPr>
          <w:rFonts w:ascii="Times New Roman" w:hAnsi="Times New Roman" w:cs="Times New Roman"/>
          <w:color w:val="000000" w:themeColor="text1"/>
          <w:sz w:val="24"/>
          <w:szCs w:val="24"/>
        </w:rPr>
        <w:t xml:space="preserve"> tabir edilen ses veya gaz fişeği ya da benzerlerini atabilen tabancayı, teknik özelliklerinde değişiklik yaparak öldürmeye elverişli silah haline dönüştüren kişi, bu maddenin birinci fıkrası hükümlerine göre cezalandırılır.</w:t>
      </w:r>
      <w:r>
        <w:rPr>
          <w:rFonts w:ascii="Times New Roman" w:hAnsi="Times New Roman" w:cs="Times New Roman"/>
          <w:color w:val="000000" w:themeColor="text1"/>
          <w:sz w:val="24"/>
          <w:szCs w:val="24"/>
        </w:rPr>
        <w:t>”</w:t>
      </w:r>
    </w:p>
    <w:p w14:paraId="51DD4E78" w14:textId="72B18810" w:rsidR="000B0C73" w:rsidRPr="007437CF" w:rsidRDefault="000B0C73" w:rsidP="007437CF">
      <w:pPr>
        <w:jc w:val="both"/>
        <w:rPr>
          <w:rFonts w:ascii="Times New Roman" w:hAnsi="Times New Roman" w:cs="Times New Roman"/>
          <w:color w:val="000000" w:themeColor="text1"/>
          <w:sz w:val="24"/>
          <w:szCs w:val="24"/>
          <w:shd w:val="clear" w:color="auto" w:fill="FFFFFF"/>
        </w:rPr>
      </w:pPr>
      <w:r w:rsidRPr="007437CF">
        <w:rPr>
          <w:rFonts w:ascii="Times New Roman" w:hAnsi="Times New Roman" w:cs="Times New Roman"/>
          <w:color w:val="000000" w:themeColor="text1"/>
          <w:sz w:val="24"/>
          <w:szCs w:val="24"/>
        </w:rPr>
        <w:t xml:space="preserve">     </w:t>
      </w:r>
    </w:p>
    <w:p w14:paraId="131350FF" w14:textId="77777777" w:rsidR="000B0C73" w:rsidRPr="007437CF" w:rsidRDefault="000B0C73" w:rsidP="007437CF">
      <w:pPr>
        <w:jc w:val="both"/>
        <w:rPr>
          <w:rFonts w:ascii="Times New Roman" w:hAnsi="Times New Roman" w:cs="Times New Roman"/>
          <w:color w:val="000000" w:themeColor="text1"/>
          <w:sz w:val="24"/>
          <w:szCs w:val="24"/>
        </w:rPr>
      </w:pPr>
      <w:r w:rsidRPr="007437CF">
        <w:rPr>
          <w:rFonts w:ascii="Times New Roman" w:hAnsi="Times New Roman" w:cs="Times New Roman"/>
          <w:b/>
          <w:color w:val="000000" w:themeColor="text1"/>
          <w:sz w:val="24"/>
          <w:szCs w:val="24"/>
        </w:rPr>
        <w:t>MADDE 3</w:t>
      </w:r>
      <w:r w:rsidRPr="007437CF">
        <w:rPr>
          <w:rFonts w:ascii="Times New Roman" w:hAnsi="Times New Roman" w:cs="Times New Roman"/>
          <w:color w:val="000000" w:themeColor="text1"/>
          <w:sz w:val="24"/>
          <w:szCs w:val="24"/>
        </w:rPr>
        <w:t xml:space="preserve"> – 6136 Sayılı Ateşli Silahlar ve Bıçaklar ile Diğer Aletler Hakkında Kanun’un 14. maddesi aşağıdaki şekilde değiştirilmiştir.</w:t>
      </w:r>
    </w:p>
    <w:p w14:paraId="53E05AE0" w14:textId="7982155F" w:rsidR="004B7EE4" w:rsidRPr="00866034" w:rsidRDefault="00866034" w:rsidP="007437CF">
      <w:pPr>
        <w:pStyle w:val="NormalWeb"/>
        <w:shd w:val="clear" w:color="auto" w:fill="FFFFFF"/>
        <w:spacing w:before="60" w:beforeAutospacing="0" w:after="60" w:afterAutospacing="0"/>
        <w:ind w:left="60" w:right="60"/>
        <w:jc w:val="both"/>
        <w:rPr>
          <w:color w:val="000000"/>
        </w:rPr>
      </w:pPr>
      <w:proofErr w:type="gramStart"/>
      <w:r w:rsidRPr="00866034">
        <w:rPr>
          <w:b/>
          <w:color w:val="000000"/>
        </w:rPr>
        <w:t xml:space="preserve">“MADDE 14: </w:t>
      </w:r>
      <w:r w:rsidR="004B7EE4" w:rsidRPr="00866034">
        <w:rPr>
          <w:color w:val="000000"/>
        </w:rPr>
        <w:t>Her kim, bu Kanun hükümlerine aykırı olarak </w:t>
      </w:r>
      <w:hyperlink r:id="rId5" w:history="1">
        <w:r w:rsidR="004B7EE4" w:rsidRPr="00866034">
          <w:rPr>
            <w:rStyle w:val="Kpr"/>
            <w:b/>
            <w:bCs/>
            <w:color w:val="4B3333"/>
          </w:rPr>
          <w:t>4</w:t>
        </w:r>
      </w:hyperlink>
      <w:r w:rsidR="004B7EE4" w:rsidRPr="00866034">
        <w:rPr>
          <w:color w:val="000000"/>
        </w:rPr>
        <w:t xml:space="preserve"> üncü maddede yazılı olan bıçak veya başkaca aletler yahut benzerlerini ülkeye sokar, sokmaya kalkışır veya bunların ülkeye sokulmasına aracılık eder veya bunları ülkede yapar veya bir yerden diğer bir yere taşır veya yollar veya taşımaya aracılık ederse </w:t>
      </w:r>
      <w:r w:rsidR="00AA1320" w:rsidRPr="00866034">
        <w:rPr>
          <w:b/>
          <w:color w:val="000000"/>
        </w:rPr>
        <w:t>üç</w:t>
      </w:r>
      <w:r w:rsidR="004B7EE4" w:rsidRPr="00866034">
        <w:rPr>
          <w:color w:val="000000"/>
        </w:rPr>
        <w:t xml:space="preserve"> yıldan </w:t>
      </w:r>
      <w:r w:rsidR="00AA1320" w:rsidRPr="00866034">
        <w:rPr>
          <w:b/>
          <w:color w:val="000000"/>
        </w:rPr>
        <w:t>altı</w:t>
      </w:r>
      <w:r w:rsidR="004B7EE4" w:rsidRPr="00866034">
        <w:rPr>
          <w:color w:val="000000"/>
        </w:rPr>
        <w:t xml:space="preserve"> yıla kadar hapis ve </w:t>
      </w:r>
      <w:proofErr w:type="spellStart"/>
      <w:r w:rsidR="00AA1320" w:rsidRPr="00866034">
        <w:rPr>
          <w:b/>
          <w:color w:val="000000"/>
        </w:rPr>
        <w:t>beş</w:t>
      </w:r>
      <w:r w:rsidR="004B7EE4" w:rsidRPr="00866034">
        <w:rPr>
          <w:b/>
          <w:color w:val="000000"/>
        </w:rPr>
        <w:t>yüz</w:t>
      </w:r>
      <w:proofErr w:type="spellEnd"/>
      <w:r w:rsidR="004B7EE4" w:rsidRPr="00866034">
        <w:rPr>
          <w:color w:val="000000"/>
        </w:rPr>
        <w:t xml:space="preserve"> günden az olmamak üzere adli para cezası ile cezalandırılır. </w:t>
      </w:r>
      <w:proofErr w:type="gramEnd"/>
      <w:r w:rsidR="004B7EE4" w:rsidRPr="00866034">
        <w:rPr>
          <w:color w:val="000000"/>
        </w:rPr>
        <w:t>Suç konusu bıçak ve aletlerin niteliği veya sayı olarak azlığı halinde verilecek ceza yarısına kadar indirilir.</w:t>
      </w:r>
    </w:p>
    <w:p w14:paraId="610B2E72" w14:textId="26102264" w:rsidR="004B7EE4" w:rsidRPr="00866034" w:rsidRDefault="004B7EE4" w:rsidP="007437CF">
      <w:pPr>
        <w:pStyle w:val="NormalWeb"/>
        <w:shd w:val="clear" w:color="auto" w:fill="FFFFFF"/>
        <w:spacing w:before="60" w:beforeAutospacing="0" w:after="60" w:afterAutospacing="0"/>
        <w:ind w:left="60" w:right="60"/>
        <w:jc w:val="both"/>
        <w:rPr>
          <w:color w:val="000000"/>
        </w:rPr>
      </w:pPr>
      <w:r w:rsidRPr="00866034">
        <w:rPr>
          <w:color w:val="000000"/>
        </w:rPr>
        <w:t xml:space="preserve">Birinci fıkradaki eylemleri işlemek amacı ile teşekkül kuranlar ile yönetenler veya teşekküle mensup olanlar tarafından sözü geçen fıkrada yazılı suçlar işlenirse failler hakkında </w:t>
      </w:r>
      <w:r w:rsidR="00AA1320" w:rsidRPr="00866034">
        <w:rPr>
          <w:b/>
          <w:color w:val="000000"/>
        </w:rPr>
        <w:t>sekiz</w:t>
      </w:r>
      <w:r w:rsidRPr="00866034">
        <w:rPr>
          <w:color w:val="000000"/>
        </w:rPr>
        <w:t xml:space="preserve"> yıldan </w:t>
      </w:r>
      <w:r w:rsidRPr="00866034">
        <w:rPr>
          <w:b/>
          <w:color w:val="000000"/>
        </w:rPr>
        <w:t>on</w:t>
      </w:r>
      <w:r w:rsidR="00866034">
        <w:rPr>
          <w:b/>
          <w:color w:val="000000"/>
        </w:rPr>
        <w:t xml:space="preserve"> </w:t>
      </w:r>
      <w:r w:rsidR="00AA1320" w:rsidRPr="00866034">
        <w:rPr>
          <w:b/>
          <w:color w:val="000000"/>
        </w:rPr>
        <w:t>beş</w:t>
      </w:r>
      <w:r w:rsidRPr="00866034">
        <w:rPr>
          <w:color w:val="000000"/>
        </w:rPr>
        <w:t xml:space="preserve"> y</w:t>
      </w:r>
      <w:r w:rsidR="00AA1320" w:rsidRPr="00866034">
        <w:rPr>
          <w:color w:val="000000"/>
        </w:rPr>
        <w:t xml:space="preserve">ıla kadar hapis ve </w:t>
      </w:r>
      <w:r w:rsidR="00AA1320" w:rsidRPr="00866034">
        <w:rPr>
          <w:b/>
          <w:color w:val="000000"/>
        </w:rPr>
        <w:t>beş</w:t>
      </w:r>
      <w:r w:rsidR="00866034">
        <w:rPr>
          <w:b/>
          <w:color w:val="000000"/>
        </w:rPr>
        <w:t xml:space="preserve"> </w:t>
      </w:r>
      <w:r w:rsidR="00AA1320" w:rsidRPr="00866034">
        <w:rPr>
          <w:b/>
          <w:color w:val="000000"/>
        </w:rPr>
        <w:t>bin</w:t>
      </w:r>
      <w:r w:rsidR="00AA1320" w:rsidRPr="00866034">
        <w:rPr>
          <w:color w:val="000000"/>
        </w:rPr>
        <w:t xml:space="preserve"> günden </w:t>
      </w:r>
      <w:r w:rsidR="00AA1320" w:rsidRPr="00866034">
        <w:rPr>
          <w:b/>
          <w:color w:val="000000"/>
        </w:rPr>
        <w:t>yirmi</w:t>
      </w:r>
      <w:r w:rsidR="00866034">
        <w:rPr>
          <w:b/>
          <w:color w:val="000000"/>
        </w:rPr>
        <w:t xml:space="preserve"> </w:t>
      </w:r>
      <w:r w:rsidR="00AA1320" w:rsidRPr="00866034">
        <w:rPr>
          <w:b/>
          <w:color w:val="000000"/>
        </w:rPr>
        <w:t>beş</w:t>
      </w:r>
      <w:r w:rsidR="00866034">
        <w:rPr>
          <w:b/>
          <w:color w:val="000000"/>
        </w:rPr>
        <w:t xml:space="preserve"> </w:t>
      </w:r>
      <w:r w:rsidRPr="00866034">
        <w:rPr>
          <w:b/>
          <w:color w:val="000000"/>
        </w:rPr>
        <w:t>bin</w:t>
      </w:r>
      <w:r w:rsidRPr="00866034">
        <w:rPr>
          <w:color w:val="000000"/>
        </w:rPr>
        <w:t xml:space="preserve"> güne kadar adli para cezasına hükmolunur.</w:t>
      </w:r>
    </w:p>
    <w:p w14:paraId="0501BAE9" w14:textId="77777777" w:rsidR="004B7EE4" w:rsidRPr="00866034" w:rsidRDefault="004B7EE4" w:rsidP="007437CF">
      <w:pPr>
        <w:pStyle w:val="NormalWeb"/>
        <w:shd w:val="clear" w:color="auto" w:fill="FFFFFF"/>
        <w:spacing w:before="60" w:beforeAutospacing="0" w:after="60" w:afterAutospacing="0"/>
        <w:ind w:left="60" w:right="60"/>
        <w:jc w:val="both"/>
        <w:rPr>
          <w:color w:val="000000"/>
        </w:rPr>
      </w:pPr>
      <w:r w:rsidRPr="00866034">
        <w:rPr>
          <w:color w:val="000000"/>
        </w:rPr>
        <w:t>Birinci fıkrada yazılı suçları ikinci fıkradaki hal dışında iki veya daha çok kişinin birlikte işlemeleri halinde, birinci fıkraya göre verilecek cezalar bir kat artırılır.</w:t>
      </w:r>
    </w:p>
    <w:p w14:paraId="2E6C3AE9" w14:textId="66C1679C" w:rsidR="004B7EE4" w:rsidRPr="00866034" w:rsidRDefault="004B7EE4" w:rsidP="007437CF">
      <w:pPr>
        <w:pStyle w:val="NormalWeb"/>
        <w:shd w:val="clear" w:color="auto" w:fill="FFFFFF"/>
        <w:spacing w:before="60" w:beforeAutospacing="0" w:after="60" w:afterAutospacing="0"/>
        <w:ind w:left="60" w:right="60"/>
        <w:jc w:val="both"/>
        <w:rPr>
          <w:color w:val="000000"/>
        </w:rPr>
      </w:pPr>
      <w:r w:rsidRPr="00866034">
        <w:rPr>
          <w:color w:val="000000"/>
        </w:rPr>
        <w:t xml:space="preserve">Bu madde kapsamına giren bıçak ve başkaca aletlerin veya benzerlerinin miktar bakımından vahim olması halinde yukarıdaki fıkralara göre hükmolunacak cezalar </w:t>
      </w:r>
      <w:r w:rsidR="00AA1320" w:rsidRPr="00866034">
        <w:rPr>
          <w:b/>
          <w:color w:val="000000"/>
        </w:rPr>
        <w:t xml:space="preserve">ayrıca </w:t>
      </w:r>
      <w:r w:rsidR="00866034">
        <w:rPr>
          <w:color w:val="000000"/>
        </w:rPr>
        <w:t>yarı oranında artırılır.”</w:t>
      </w:r>
    </w:p>
    <w:p w14:paraId="32182E22" w14:textId="3A644F75" w:rsidR="000B0C73" w:rsidRPr="00AA1320" w:rsidRDefault="000B0C73" w:rsidP="007437CF">
      <w:pPr>
        <w:jc w:val="both"/>
        <w:rPr>
          <w:rFonts w:ascii="Times New Roman" w:hAnsi="Times New Roman" w:cs="Times New Roman"/>
          <w:i/>
          <w:color w:val="000000" w:themeColor="text1"/>
          <w:sz w:val="24"/>
          <w:szCs w:val="24"/>
        </w:rPr>
      </w:pPr>
    </w:p>
    <w:p w14:paraId="64AE8E57" w14:textId="07EC8A7C" w:rsidR="000B0C73" w:rsidRPr="007437CF" w:rsidRDefault="000B0C73" w:rsidP="007437CF">
      <w:pPr>
        <w:jc w:val="both"/>
        <w:rPr>
          <w:rFonts w:ascii="Times New Roman" w:hAnsi="Times New Roman" w:cs="Times New Roman"/>
          <w:color w:val="000000" w:themeColor="text1"/>
          <w:sz w:val="24"/>
          <w:szCs w:val="24"/>
        </w:rPr>
      </w:pPr>
      <w:r w:rsidRPr="007437CF">
        <w:rPr>
          <w:rFonts w:ascii="Times New Roman" w:hAnsi="Times New Roman" w:cs="Times New Roman"/>
          <w:b/>
          <w:color w:val="000000" w:themeColor="text1"/>
          <w:sz w:val="24"/>
          <w:szCs w:val="24"/>
        </w:rPr>
        <w:t>MADDE 4</w:t>
      </w:r>
      <w:r w:rsidRPr="007437CF">
        <w:rPr>
          <w:rFonts w:ascii="Times New Roman" w:hAnsi="Times New Roman" w:cs="Times New Roman"/>
          <w:color w:val="000000" w:themeColor="text1"/>
          <w:sz w:val="24"/>
          <w:szCs w:val="24"/>
        </w:rPr>
        <w:t xml:space="preserve"> – 6136 Sayılı Ateşli Silahlar ve Bıçaklar ile Diğer Aletler Hakkında Kanun’un 15. maddesi aşağıdaki şekilde değiştirilmiştir.</w:t>
      </w:r>
    </w:p>
    <w:p w14:paraId="50BC4045" w14:textId="50136E08" w:rsidR="004B7EE4" w:rsidRPr="00866034" w:rsidRDefault="00866034" w:rsidP="007437CF">
      <w:pPr>
        <w:pStyle w:val="NormalWeb"/>
        <w:shd w:val="clear" w:color="auto" w:fill="FFFFFF"/>
        <w:spacing w:before="60" w:beforeAutospacing="0" w:after="60" w:afterAutospacing="0"/>
        <w:ind w:left="60" w:right="60"/>
        <w:jc w:val="both"/>
        <w:rPr>
          <w:color w:val="000000"/>
        </w:rPr>
      </w:pPr>
      <w:r w:rsidRPr="00866034">
        <w:rPr>
          <w:b/>
          <w:color w:val="000000"/>
        </w:rPr>
        <w:t>“MADDE 15</w:t>
      </w:r>
      <w:r w:rsidR="007437CF" w:rsidRPr="00866034">
        <w:rPr>
          <w:b/>
          <w:color w:val="000000"/>
        </w:rPr>
        <w:t xml:space="preserve">: </w:t>
      </w:r>
      <w:r w:rsidR="004B7EE4" w:rsidRPr="00866034">
        <w:rPr>
          <w:color w:val="000000"/>
        </w:rPr>
        <w:t>Bu Kanun hükümlerine aykırı olarak </w:t>
      </w:r>
      <w:hyperlink r:id="rId6" w:history="1">
        <w:r w:rsidR="004B7EE4" w:rsidRPr="00866034">
          <w:rPr>
            <w:rStyle w:val="Kpr"/>
            <w:b/>
            <w:bCs/>
            <w:color w:val="4B3333"/>
          </w:rPr>
          <w:t>4</w:t>
        </w:r>
      </w:hyperlink>
      <w:r w:rsidR="004B7EE4" w:rsidRPr="00866034">
        <w:rPr>
          <w:color w:val="000000"/>
        </w:rPr>
        <w:t xml:space="preserve"> üncü maddede yazılı olan bıçak veya diğer aletleri veya benzerlerini satanlar, satmaya aracılık edenler, satın alanlar, taşıyanlar veya bulunduranlar hakkında </w:t>
      </w:r>
      <w:r w:rsidR="00231F03" w:rsidRPr="00866034">
        <w:rPr>
          <w:b/>
          <w:color w:val="000000"/>
        </w:rPr>
        <w:t>bir yıldan</w:t>
      </w:r>
      <w:r w:rsidR="004B7EE4" w:rsidRPr="00866034">
        <w:rPr>
          <w:b/>
          <w:color w:val="000000"/>
        </w:rPr>
        <w:t xml:space="preserve"> </w:t>
      </w:r>
      <w:r w:rsidR="00231F03" w:rsidRPr="00866034">
        <w:rPr>
          <w:b/>
          <w:color w:val="000000"/>
        </w:rPr>
        <w:t>üç</w:t>
      </w:r>
      <w:r w:rsidR="004B7EE4" w:rsidRPr="00866034">
        <w:rPr>
          <w:color w:val="000000"/>
        </w:rPr>
        <w:t xml:space="preserve"> yıla kadar hapis ve </w:t>
      </w:r>
      <w:r w:rsidR="00231F03" w:rsidRPr="00866034">
        <w:rPr>
          <w:b/>
          <w:color w:val="000000"/>
        </w:rPr>
        <w:t>yüz</w:t>
      </w:r>
      <w:r w:rsidR="004B7EE4" w:rsidRPr="00866034">
        <w:rPr>
          <w:color w:val="000000"/>
        </w:rPr>
        <w:t xml:space="preserve"> günden az olmamak üzere adli para cezasına hükmolunur.</w:t>
      </w:r>
    </w:p>
    <w:p w14:paraId="60FA856F" w14:textId="77777777" w:rsidR="004B7EE4" w:rsidRPr="00866034" w:rsidRDefault="004B7EE4" w:rsidP="007437CF">
      <w:pPr>
        <w:pStyle w:val="NormalWeb"/>
        <w:shd w:val="clear" w:color="auto" w:fill="FFFFFF"/>
        <w:spacing w:before="60" w:beforeAutospacing="0" w:after="60" w:afterAutospacing="0"/>
        <w:ind w:left="60" w:right="60"/>
        <w:jc w:val="both"/>
        <w:rPr>
          <w:color w:val="000000"/>
        </w:rPr>
      </w:pPr>
      <w:r w:rsidRPr="00866034">
        <w:rPr>
          <w:color w:val="000000"/>
        </w:rPr>
        <w:t>Bu madde kapsamına giren bıçak veya diğer aletlerin veya benzerlerinin sayı veya nitelik bakımından vahim olması halinde yukarıdaki fıkraya göre hükmolunacak cezalar yarıdan bir katına kadar artırılır.</w:t>
      </w:r>
    </w:p>
    <w:p w14:paraId="05DDE286" w14:textId="77777777" w:rsidR="004B7EE4" w:rsidRPr="00866034" w:rsidRDefault="004B7EE4" w:rsidP="007437CF">
      <w:pPr>
        <w:pStyle w:val="NormalWeb"/>
        <w:shd w:val="clear" w:color="auto" w:fill="FFFFFF"/>
        <w:spacing w:before="60" w:beforeAutospacing="0" w:after="60" w:afterAutospacing="0"/>
        <w:ind w:left="60" w:right="60"/>
        <w:jc w:val="both"/>
        <w:rPr>
          <w:color w:val="000000"/>
        </w:rPr>
      </w:pPr>
      <w:r w:rsidRPr="00866034">
        <w:rPr>
          <w:color w:val="000000"/>
        </w:rPr>
        <w:t>Bu Kanunun </w:t>
      </w:r>
      <w:hyperlink r:id="rId7" w:history="1">
        <w:r w:rsidRPr="00866034">
          <w:rPr>
            <w:rStyle w:val="Kpr"/>
            <w:b/>
            <w:bCs/>
            <w:color w:val="4B3333"/>
          </w:rPr>
          <w:t>4</w:t>
        </w:r>
      </w:hyperlink>
      <w:r w:rsidRPr="00866034">
        <w:rPr>
          <w:color w:val="000000"/>
        </w:rPr>
        <w:t> üncü maddesine göre yapımına izin verilen bıçakları veya diğer aletleri veya benzerlerini kullanma amacı dışında satanlar, satmaya aracılık edenler, satın alanlar, taşıyanlar veya bulunduranlar hakkında birinci fıkradaki; o bıçak veya diğer aletlerin veya benzerlerinin sayı ve nitelik bakımından vahim olması halinde de ikinci fıkradaki cezalar hükmolunur.</w:t>
      </w:r>
    </w:p>
    <w:p w14:paraId="451C9F48" w14:textId="423222AF" w:rsidR="000B0C73" w:rsidRDefault="004B7EE4" w:rsidP="007437CF">
      <w:pPr>
        <w:pStyle w:val="NormalWeb"/>
        <w:shd w:val="clear" w:color="auto" w:fill="FFFFFF"/>
        <w:spacing w:before="60" w:beforeAutospacing="0" w:after="60" w:afterAutospacing="0"/>
        <w:ind w:left="60" w:right="60"/>
        <w:jc w:val="both"/>
        <w:rPr>
          <w:color w:val="000000"/>
        </w:rPr>
      </w:pPr>
      <w:r w:rsidRPr="00866034">
        <w:rPr>
          <w:color w:val="000000"/>
        </w:rPr>
        <w:t>Bu Kanunun </w:t>
      </w:r>
      <w:hyperlink r:id="rId8" w:history="1">
        <w:r w:rsidRPr="00866034">
          <w:rPr>
            <w:rStyle w:val="Kpr"/>
            <w:b/>
            <w:bCs/>
            <w:color w:val="4B3333"/>
          </w:rPr>
          <w:t>4</w:t>
        </w:r>
      </w:hyperlink>
      <w:r w:rsidRPr="00866034">
        <w:rPr>
          <w:color w:val="000000"/>
        </w:rPr>
        <w:t> üncü maddesinin üçüncü fıkrasında yazılı olan yivli ve yivsiz silahlarla bıçak ve diğer aletleri, hal ve şartlara göre sırf saldırıda kullanmak amacıyla taşıyanlar,</w:t>
      </w:r>
      <w:r w:rsidR="004063A9" w:rsidRPr="00866034">
        <w:rPr>
          <w:b/>
          <w:color w:val="000000"/>
        </w:rPr>
        <w:t>1 yıla</w:t>
      </w:r>
      <w:r w:rsidR="004063A9" w:rsidRPr="00866034">
        <w:rPr>
          <w:color w:val="000000"/>
        </w:rPr>
        <w:t xml:space="preserve"> kadar hapis </w:t>
      </w:r>
      <w:r w:rsidRPr="00866034">
        <w:rPr>
          <w:color w:val="000000"/>
        </w:rPr>
        <w:t>cezası ile cezalandırılır.</w:t>
      </w:r>
      <w:r w:rsidR="00866034" w:rsidRPr="00866034">
        <w:rPr>
          <w:color w:val="000000"/>
        </w:rPr>
        <w:t>”</w:t>
      </w:r>
    </w:p>
    <w:p w14:paraId="186963FA" w14:textId="1E2D1D7A" w:rsidR="00A25E9F" w:rsidRDefault="00A25E9F" w:rsidP="007437CF">
      <w:pPr>
        <w:pStyle w:val="NormalWeb"/>
        <w:shd w:val="clear" w:color="auto" w:fill="FFFFFF"/>
        <w:spacing w:before="60" w:beforeAutospacing="0" w:after="60" w:afterAutospacing="0"/>
        <w:ind w:left="60" w:right="60"/>
        <w:jc w:val="both"/>
        <w:rPr>
          <w:color w:val="000000"/>
        </w:rPr>
      </w:pPr>
    </w:p>
    <w:p w14:paraId="43D098E0" w14:textId="3485B51F" w:rsidR="00A25E9F" w:rsidRDefault="00A25E9F" w:rsidP="007437CF">
      <w:pPr>
        <w:pStyle w:val="NormalWeb"/>
        <w:shd w:val="clear" w:color="auto" w:fill="FFFFFF"/>
        <w:spacing w:before="60" w:beforeAutospacing="0" w:after="60" w:afterAutospacing="0"/>
        <w:ind w:left="60" w:right="60"/>
        <w:jc w:val="both"/>
        <w:rPr>
          <w:color w:val="000000"/>
        </w:rPr>
      </w:pPr>
    </w:p>
    <w:p w14:paraId="088247BF" w14:textId="77777777" w:rsidR="00A25E9F" w:rsidRPr="00866034" w:rsidRDefault="00A25E9F" w:rsidP="007437CF">
      <w:pPr>
        <w:pStyle w:val="NormalWeb"/>
        <w:shd w:val="clear" w:color="auto" w:fill="FFFFFF"/>
        <w:spacing w:before="60" w:beforeAutospacing="0" w:after="60" w:afterAutospacing="0"/>
        <w:ind w:left="60" w:right="60"/>
        <w:jc w:val="both"/>
        <w:rPr>
          <w:color w:val="000000"/>
        </w:rPr>
      </w:pPr>
    </w:p>
    <w:p w14:paraId="24AE863D" w14:textId="77777777" w:rsidR="007437CF" w:rsidRPr="007437CF" w:rsidRDefault="007437CF" w:rsidP="007437CF">
      <w:pPr>
        <w:pStyle w:val="NormalWeb"/>
        <w:shd w:val="clear" w:color="auto" w:fill="FFFFFF"/>
        <w:spacing w:before="60" w:beforeAutospacing="0" w:after="60" w:afterAutospacing="0"/>
        <w:ind w:left="60" w:right="60"/>
        <w:jc w:val="both"/>
        <w:rPr>
          <w:color w:val="000000"/>
        </w:rPr>
      </w:pPr>
    </w:p>
    <w:p w14:paraId="0324F9F1" w14:textId="77777777" w:rsidR="000B0C73" w:rsidRPr="007437CF" w:rsidRDefault="000B0C73" w:rsidP="007437CF">
      <w:pPr>
        <w:jc w:val="both"/>
        <w:rPr>
          <w:rFonts w:ascii="Times New Roman" w:hAnsi="Times New Roman" w:cs="Times New Roman"/>
          <w:color w:val="000000" w:themeColor="text1"/>
          <w:sz w:val="24"/>
          <w:szCs w:val="24"/>
        </w:rPr>
      </w:pPr>
      <w:r w:rsidRPr="007437CF">
        <w:rPr>
          <w:rFonts w:ascii="Times New Roman" w:hAnsi="Times New Roman" w:cs="Times New Roman"/>
          <w:b/>
          <w:color w:val="000000" w:themeColor="text1"/>
          <w:sz w:val="24"/>
          <w:szCs w:val="24"/>
        </w:rPr>
        <w:lastRenderedPageBreak/>
        <w:t>MADDE 5</w:t>
      </w:r>
      <w:r w:rsidRPr="007437CF">
        <w:rPr>
          <w:rFonts w:ascii="Times New Roman" w:hAnsi="Times New Roman" w:cs="Times New Roman"/>
          <w:color w:val="000000" w:themeColor="text1"/>
          <w:sz w:val="24"/>
          <w:szCs w:val="24"/>
        </w:rPr>
        <w:t xml:space="preserve"> – 6136 Sayılı Ateşli Silahlar ve Bıçaklar ile Diğer Aletler Hakkında Kanun’un Ek Madde 5. maddesi aşağıdaki şekilde değiştirilmiştir.</w:t>
      </w:r>
    </w:p>
    <w:p w14:paraId="6B042141" w14:textId="2E7AD74D" w:rsidR="00E500C7" w:rsidRPr="00A25E9F" w:rsidRDefault="00A25E9F" w:rsidP="007437CF">
      <w:pPr>
        <w:jc w:val="both"/>
        <w:rPr>
          <w:rFonts w:ascii="Times New Roman" w:hAnsi="Times New Roman" w:cs="Times New Roman"/>
          <w:color w:val="000000" w:themeColor="text1"/>
          <w:sz w:val="24"/>
          <w:szCs w:val="24"/>
        </w:rPr>
      </w:pPr>
      <w:r w:rsidRPr="00A25E9F">
        <w:rPr>
          <w:rFonts w:ascii="Times New Roman" w:hAnsi="Times New Roman" w:cs="Times New Roman"/>
          <w:b/>
          <w:color w:val="000000"/>
          <w:sz w:val="24"/>
          <w:szCs w:val="24"/>
        </w:rPr>
        <w:t>“EK MADDE 5</w:t>
      </w:r>
      <w:r w:rsidR="007437CF" w:rsidRPr="00A25E9F">
        <w:rPr>
          <w:rFonts w:ascii="Times New Roman" w:hAnsi="Times New Roman" w:cs="Times New Roman"/>
          <w:b/>
          <w:color w:val="000000"/>
          <w:sz w:val="24"/>
          <w:szCs w:val="24"/>
        </w:rPr>
        <w:t xml:space="preserve">: </w:t>
      </w:r>
      <w:r w:rsidR="004B7EE4" w:rsidRPr="00A25E9F">
        <w:rPr>
          <w:rFonts w:ascii="Times New Roman" w:hAnsi="Times New Roman" w:cs="Times New Roman"/>
          <w:color w:val="000000"/>
          <w:sz w:val="24"/>
          <w:szCs w:val="24"/>
          <w:shd w:val="clear" w:color="auto" w:fill="FFFFFF"/>
        </w:rPr>
        <w:t>Bu Kanunun </w:t>
      </w:r>
      <w:hyperlink r:id="rId9" w:history="1">
        <w:r w:rsidR="004B7EE4" w:rsidRPr="00B44EBB">
          <w:rPr>
            <w:rStyle w:val="Kpr"/>
            <w:rFonts w:ascii="Times New Roman" w:hAnsi="Times New Roman" w:cs="Times New Roman"/>
            <w:bCs/>
            <w:color w:val="4B3333"/>
            <w:sz w:val="24"/>
            <w:szCs w:val="24"/>
            <w:u w:val="none"/>
            <w:shd w:val="clear" w:color="auto" w:fill="FFFFFF"/>
          </w:rPr>
          <w:t>12</w:t>
        </w:r>
      </w:hyperlink>
      <w:r w:rsidR="004B7EE4" w:rsidRPr="00B44EBB">
        <w:rPr>
          <w:rFonts w:ascii="Times New Roman" w:hAnsi="Times New Roman" w:cs="Times New Roman"/>
          <w:color w:val="000000"/>
          <w:sz w:val="24"/>
          <w:szCs w:val="24"/>
          <w:shd w:val="clear" w:color="auto" w:fill="FFFFFF"/>
        </w:rPr>
        <w:t> ve </w:t>
      </w:r>
      <w:hyperlink r:id="rId10" w:history="1">
        <w:r w:rsidR="004B7EE4" w:rsidRPr="00B44EBB">
          <w:rPr>
            <w:rStyle w:val="Kpr"/>
            <w:rFonts w:ascii="Times New Roman" w:hAnsi="Times New Roman" w:cs="Times New Roman"/>
            <w:bCs/>
            <w:color w:val="4B3333"/>
            <w:sz w:val="24"/>
            <w:szCs w:val="24"/>
            <w:u w:val="none"/>
            <w:shd w:val="clear" w:color="auto" w:fill="FFFFFF"/>
          </w:rPr>
          <w:t>13</w:t>
        </w:r>
      </w:hyperlink>
      <w:r w:rsidR="00B44EBB">
        <w:rPr>
          <w:rFonts w:ascii="Times New Roman" w:hAnsi="Times New Roman" w:cs="Times New Roman"/>
          <w:color w:val="000000"/>
          <w:sz w:val="24"/>
          <w:szCs w:val="24"/>
          <w:shd w:val="clear" w:color="auto" w:fill="FFFFFF"/>
        </w:rPr>
        <w:t>’</w:t>
      </w:r>
      <w:bookmarkStart w:id="0" w:name="_GoBack"/>
      <w:bookmarkEnd w:id="0"/>
      <w:r w:rsidR="004B7EE4" w:rsidRPr="00A25E9F">
        <w:rPr>
          <w:rFonts w:ascii="Times New Roman" w:hAnsi="Times New Roman" w:cs="Times New Roman"/>
          <w:color w:val="000000"/>
          <w:sz w:val="24"/>
          <w:szCs w:val="24"/>
          <w:shd w:val="clear" w:color="auto" w:fill="FFFFFF"/>
        </w:rPr>
        <w:t xml:space="preserve">üncü maddelerine aykırı eylemleri; top, havan, roketatar, uçaksavar, tanksavar, ağır ve hafif makinalı tüfekler ve benzeri askeri amaçlı savaş silahları veya mermilerine ilişkin olduğu takdirde anılan maddelere göre hükmedilecek cezalar </w:t>
      </w:r>
      <w:r w:rsidR="006507DD" w:rsidRPr="00A25E9F">
        <w:rPr>
          <w:rFonts w:ascii="Times New Roman" w:hAnsi="Times New Roman" w:cs="Times New Roman"/>
          <w:b/>
          <w:color w:val="000000"/>
          <w:sz w:val="24"/>
          <w:szCs w:val="24"/>
          <w:shd w:val="clear" w:color="auto" w:fill="FFFFFF"/>
        </w:rPr>
        <w:t>iki</w:t>
      </w:r>
      <w:r w:rsidRPr="00A25E9F">
        <w:rPr>
          <w:rFonts w:ascii="Times New Roman" w:hAnsi="Times New Roman" w:cs="Times New Roman"/>
          <w:color w:val="000000"/>
          <w:sz w:val="24"/>
          <w:szCs w:val="24"/>
          <w:shd w:val="clear" w:color="auto" w:fill="FFFFFF"/>
        </w:rPr>
        <w:t xml:space="preserve"> kat artırılır.”</w:t>
      </w:r>
    </w:p>
    <w:p w14:paraId="187CB4E6" w14:textId="7B5E2527" w:rsidR="00B27A20" w:rsidRPr="007437CF" w:rsidRDefault="006E44B5" w:rsidP="007437CF">
      <w:pPr>
        <w:jc w:val="both"/>
        <w:rPr>
          <w:rFonts w:ascii="Times New Roman" w:hAnsi="Times New Roman" w:cs="Times New Roman"/>
          <w:color w:val="000000" w:themeColor="text1"/>
          <w:sz w:val="24"/>
          <w:szCs w:val="24"/>
        </w:rPr>
      </w:pPr>
      <w:r w:rsidRPr="007437CF">
        <w:rPr>
          <w:rFonts w:ascii="Times New Roman" w:hAnsi="Times New Roman" w:cs="Times New Roman"/>
          <w:b/>
          <w:color w:val="000000" w:themeColor="text1"/>
          <w:sz w:val="24"/>
          <w:szCs w:val="24"/>
        </w:rPr>
        <w:t xml:space="preserve">MADDE </w:t>
      </w:r>
      <w:r w:rsidR="00DD223C" w:rsidRPr="007437CF">
        <w:rPr>
          <w:rFonts w:ascii="Times New Roman" w:hAnsi="Times New Roman" w:cs="Times New Roman"/>
          <w:b/>
          <w:color w:val="000000" w:themeColor="text1"/>
          <w:sz w:val="24"/>
          <w:szCs w:val="24"/>
        </w:rPr>
        <w:t>6</w:t>
      </w:r>
      <w:r w:rsidR="006F5A70" w:rsidRPr="007437CF">
        <w:rPr>
          <w:rFonts w:ascii="Times New Roman" w:hAnsi="Times New Roman" w:cs="Times New Roman"/>
          <w:b/>
          <w:color w:val="000000" w:themeColor="text1"/>
          <w:sz w:val="24"/>
          <w:szCs w:val="24"/>
        </w:rPr>
        <w:t>-</w:t>
      </w:r>
      <w:r w:rsidRPr="007437CF">
        <w:rPr>
          <w:rFonts w:ascii="Times New Roman" w:hAnsi="Times New Roman" w:cs="Times New Roman"/>
          <w:color w:val="000000" w:themeColor="text1"/>
          <w:sz w:val="24"/>
          <w:szCs w:val="24"/>
        </w:rPr>
        <w:t xml:space="preserve"> Bu Kanun yayı</w:t>
      </w:r>
      <w:r w:rsidR="005D6D10" w:rsidRPr="007437CF">
        <w:rPr>
          <w:rFonts w:ascii="Times New Roman" w:hAnsi="Times New Roman" w:cs="Times New Roman"/>
          <w:color w:val="000000" w:themeColor="text1"/>
          <w:sz w:val="24"/>
          <w:szCs w:val="24"/>
        </w:rPr>
        <w:t>m</w:t>
      </w:r>
      <w:r w:rsidRPr="007437CF">
        <w:rPr>
          <w:rFonts w:ascii="Times New Roman" w:hAnsi="Times New Roman" w:cs="Times New Roman"/>
          <w:color w:val="000000" w:themeColor="text1"/>
          <w:sz w:val="24"/>
          <w:szCs w:val="24"/>
        </w:rPr>
        <w:t>ı tarihinde yürürlüğe girer</w:t>
      </w:r>
    </w:p>
    <w:p w14:paraId="03349FD2" w14:textId="34E3C2FC" w:rsidR="006E44B5" w:rsidRPr="007437CF" w:rsidRDefault="006E44B5" w:rsidP="007437CF">
      <w:pPr>
        <w:jc w:val="both"/>
        <w:rPr>
          <w:rFonts w:ascii="Times New Roman" w:hAnsi="Times New Roman" w:cs="Times New Roman"/>
          <w:color w:val="000000" w:themeColor="text1"/>
          <w:sz w:val="24"/>
          <w:szCs w:val="24"/>
        </w:rPr>
      </w:pPr>
      <w:r w:rsidRPr="007437CF">
        <w:rPr>
          <w:rFonts w:ascii="Times New Roman" w:hAnsi="Times New Roman" w:cs="Times New Roman"/>
          <w:b/>
          <w:color w:val="000000" w:themeColor="text1"/>
          <w:sz w:val="24"/>
          <w:szCs w:val="24"/>
        </w:rPr>
        <w:t xml:space="preserve">MADDE </w:t>
      </w:r>
      <w:r w:rsidR="00DD223C" w:rsidRPr="007437CF">
        <w:rPr>
          <w:rFonts w:ascii="Times New Roman" w:hAnsi="Times New Roman" w:cs="Times New Roman"/>
          <w:b/>
          <w:color w:val="000000" w:themeColor="text1"/>
          <w:sz w:val="24"/>
          <w:szCs w:val="24"/>
        </w:rPr>
        <w:t>7</w:t>
      </w:r>
      <w:r w:rsidRPr="007437CF">
        <w:rPr>
          <w:rFonts w:ascii="Times New Roman" w:hAnsi="Times New Roman" w:cs="Times New Roman"/>
          <w:b/>
          <w:color w:val="000000" w:themeColor="text1"/>
          <w:sz w:val="24"/>
          <w:szCs w:val="24"/>
        </w:rPr>
        <w:t xml:space="preserve"> </w:t>
      </w:r>
      <w:r w:rsidR="006F5A70" w:rsidRPr="007437CF">
        <w:rPr>
          <w:rFonts w:ascii="Times New Roman" w:hAnsi="Times New Roman" w:cs="Times New Roman"/>
          <w:b/>
          <w:color w:val="000000" w:themeColor="text1"/>
          <w:sz w:val="24"/>
          <w:szCs w:val="24"/>
        </w:rPr>
        <w:t>-</w:t>
      </w:r>
      <w:r w:rsidR="005D6D10" w:rsidRPr="007437CF">
        <w:rPr>
          <w:rFonts w:ascii="Times New Roman" w:hAnsi="Times New Roman" w:cs="Times New Roman"/>
          <w:color w:val="000000" w:themeColor="text1"/>
          <w:sz w:val="24"/>
          <w:szCs w:val="24"/>
        </w:rPr>
        <w:t xml:space="preserve"> Bu Kanun hükümlerini Cumhurbaşkanı yürütür</w:t>
      </w:r>
    </w:p>
    <w:sectPr w:rsidR="006E44B5" w:rsidRPr="007437CF" w:rsidSect="009C0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61"/>
    <w:rsid w:val="00016833"/>
    <w:rsid w:val="00026151"/>
    <w:rsid w:val="00041D06"/>
    <w:rsid w:val="00046251"/>
    <w:rsid w:val="000530C4"/>
    <w:rsid w:val="00071801"/>
    <w:rsid w:val="00085A2B"/>
    <w:rsid w:val="00090473"/>
    <w:rsid w:val="0009168D"/>
    <w:rsid w:val="000B0C73"/>
    <w:rsid w:val="000B6FD2"/>
    <w:rsid w:val="00102401"/>
    <w:rsid w:val="00110B7D"/>
    <w:rsid w:val="0013356D"/>
    <w:rsid w:val="00140163"/>
    <w:rsid w:val="00153822"/>
    <w:rsid w:val="00163585"/>
    <w:rsid w:val="00181320"/>
    <w:rsid w:val="001817BA"/>
    <w:rsid w:val="00184B28"/>
    <w:rsid w:val="001A066E"/>
    <w:rsid w:val="001A0704"/>
    <w:rsid w:val="001B6D1F"/>
    <w:rsid w:val="001C1D28"/>
    <w:rsid w:val="001E091E"/>
    <w:rsid w:val="001E5380"/>
    <w:rsid w:val="001F495A"/>
    <w:rsid w:val="001F4DFA"/>
    <w:rsid w:val="001F676B"/>
    <w:rsid w:val="00205C7F"/>
    <w:rsid w:val="00207100"/>
    <w:rsid w:val="0021269B"/>
    <w:rsid w:val="00231F03"/>
    <w:rsid w:val="00233AA2"/>
    <w:rsid w:val="00233F69"/>
    <w:rsid w:val="0023622C"/>
    <w:rsid w:val="0023775C"/>
    <w:rsid w:val="002456A2"/>
    <w:rsid w:val="00246CC0"/>
    <w:rsid w:val="00270931"/>
    <w:rsid w:val="002775AE"/>
    <w:rsid w:val="00284CEF"/>
    <w:rsid w:val="002E7E21"/>
    <w:rsid w:val="002F7695"/>
    <w:rsid w:val="00320460"/>
    <w:rsid w:val="003530C4"/>
    <w:rsid w:val="00354B68"/>
    <w:rsid w:val="003678A5"/>
    <w:rsid w:val="003749BC"/>
    <w:rsid w:val="00383947"/>
    <w:rsid w:val="003A524D"/>
    <w:rsid w:val="003B0DB6"/>
    <w:rsid w:val="003C1F45"/>
    <w:rsid w:val="003C21B5"/>
    <w:rsid w:val="003C58C5"/>
    <w:rsid w:val="003D6838"/>
    <w:rsid w:val="003D70CC"/>
    <w:rsid w:val="003E179F"/>
    <w:rsid w:val="003F10FD"/>
    <w:rsid w:val="004063A9"/>
    <w:rsid w:val="00416BCC"/>
    <w:rsid w:val="00417524"/>
    <w:rsid w:val="00432146"/>
    <w:rsid w:val="00454A5E"/>
    <w:rsid w:val="004800F0"/>
    <w:rsid w:val="004808CC"/>
    <w:rsid w:val="00481F00"/>
    <w:rsid w:val="00486987"/>
    <w:rsid w:val="00490B89"/>
    <w:rsid w:val="00493D3D"/>
    <w:rsid w:val="00494B69"/>
    <w:rsid w:val="004A5703"/>
    <w:rsid w:val="004B6470"/>
    <w:rsid w:val="004B7EE4"/>
    <w:rsid w:val="004C559C"/>
    <w:rsid w:val="004E5C6B"/>
    <w:rsid w:val="004F324E"/>
    <w:rsid w:val="004F519A"/>
    <w:rsid w:val="00506D08"/>
    <w:rsid w:val="00513D95"/>
    <w:rsid w:val="00514A2A"/>
    <w:rsid w:val="00515850"/>
    <w:rsid w:val="00531D76"/>
    <w:rsid w:val="00534045"/>
    <w:rsid w:val="00544D1A"/>
    <w:rsid w:val="00553D69"/>
    <w:rsid w:val="00554B08"/>
    <w:rsid w:val="00591905"/>
    <w:rsid w:val="00596298"/>
    <w:rsid w:val="005968D9"/>
    <w:rsid w:val="005A0919"/>
    <w:rsid w:val="005B2EF9"/>
    <w:rsid w:val="005B4EA4"/>
    <w:rsid w:val="005B6DF9"/>
    <w:rsid w:val="005C6821"/>
    <w:rsid w:val="005D6D10"/>
    <w:rsid w:val="005E4752"/>
    <w:rsid w:val="005F41EB"/>
    <w:rsid w:val="005F4A4E"/>
    <w:rsid w:val="00605392"/>
    <w:rsid w:val="006109CC"/>
    <w:rsid w:val="00624D2A"/>
    <w:rsid w:val="00636634"/>
    <w:rsid w:val="006507DD"/>
    <w:rsid w:val="0065576C"/>
    <w:rsid w:val="00660206"/>
    <w:rsid w:val="0068320C"/>
    <w:rsid w:val="00686DD1"/>
    <w:rsid w:val="006905FF"/>
    <w:rsid w:val="006A4AD7"/>
    <w:rsid w:val="006A6334"/>
    <w:rsid w:val="006C7B28"/>
    <w:rsid w:val="006D3A44"/>
    <w:rsid w:val="006E1D8C"/>
    <w:rsid w:val="006E44B5"/>
    <w:rsid w:val="006F5A70"/>
    <w:rsid w:val="007007EF"/>
    <w:rsid w:val="007020BC"/>
    <w:rsid w:val="00703953"/>
    <w:rsid w:val="007101CD"/>
    <w:rsid w:val="00741C85"/>
    <w:rsid w:val="007437CF"/>
    <w:rsid w:val="00754249"/>
    <w:rsid w:val="007613F1"/>
    <w:rsid w:val="00762836"/>
    <w:rsid w:val="00762F1D"/>
    <w:rsid w:val="007647D8"/>
    <w:rsid w:val="0076609D"/>
    <w:rsid w:val="00781CAA"/>
    <w:rsid w:val="00784787"/>
    <w:rsid w:val="00792FD5"/>
    <w:rsid w:val="007945E5"/>
    <w:rsid w:val="007A4247"/>
    <w:rsid w:val="007C36E4"/>
    <w:rsid w:val="007C5D08"/>
    <w:rsid w:val="007D4C69"/>
    <w:rsid w:val="007F05E2"/>
    <w:rsid w:val="0082548B"/>
    <w:rsid w:val="0085020E"/>
    <w:rsid w:val="00866034"/>
    <w:rsid w:val="008A3218"/>
    <w:rsid w:val="008B727E"/>
    <w:rsid w:val="008B75FE"/>
    <w:rsid w:val="008C16D4"/>
    <w:rsid w:val="008C44FE"/>
    <w:rsid w:val="008E0264"/>
    <w:rsid w:val="008F1FC3"/>
    <w:rsid w:val="0090253C"/>
    <w:rsid w:val="00933D23"/>
    <w:rsid w:val="009651E5"/>
    <w:rsid w:val="009737C7"/>
    <w:rsid w:val="0099314E"/>
    <w:rsid w:val="00994707"/>
    <w:rsid w:val="009B6958"/>
    <w:rsid w:val="009C0713"/>
    <w:rsid w:val="009E355F"/>
    <w:rsid w:val="009E591A"/>
    <w:rsid w:val="00A10F66"/>
    <w:rsid w:val="00A22151"/>
    <w:rsid w:val="00A25074"/>
    <w:rsid w:val="00A25E9F"/>
    <w:rsid w:val="00A3125A"/>
    <w:rsid w:val="00A5331B"/>
    <w:rsid w:val="00A6639E"/>
    <w:rsid w:val="00A72F20"/>
    <w:rsid w:val="00A85D97"/>
    <w:rsid w:val="00AA1320"/>
    <w:rsid w:val="00AA608A"/>
    <w:rsid w:val="00AD7CA8"/>
    <w:rsid w:val="00AE44CA"/>
    <w:rsid w:val="00B01417"/>
    <w:rsid w:val="00B042E2"/>
    <w:rsid w:val="00B07052"/>
    <w:rsid w:val="00B132C2"/>
    <w:rsid w:val="00B15B48"/>
    <w:rsid w:val="00B27A20"/>
    <w:rsid w:val="00B27AF3"/>
    <w:rsid w:val="00B32DEC"/>
    <w:rsid w:val="00B35B3C"/>
    <w:rsid w:val="00B41352"/>
    <w:rsid w:val="00B44EBB"/>
    <w:rsid w:val="00B45C54"/>
    <w:rsid w:val="00B537CC"/>
    <w:rsid w:val="00B62676"/>
    <w:rsid w:val="00B66BCC"/>
    <w:rsid w:val="00B73346"/>
    <w:rsid w:val="00B870DB"/>
    <w:rsid w:val="00BE232A"/>
    <w:rsid w:val="00BE4E4B"/>
    <w:rsid w:val="00C23775"/>
    <w:rsid w:val="00C25FED"/>
    <w:rsid w:val="00C30AA0"/>
    <w:rsid w:val="00C37301"/>
    <w:rsid w:val="00C4164B"/>
    <w:rsid w:val="00C478F2"/>
    <w:rsid w:val="00C62B65"/>
    <w:rsid w:val="00C902CA"/>
    <w:rsid w:val="00C91389"/>
    <w:rsid w:val="00C937D1"/>
    <w:rsid w:val="00CA779D"/>
    <w:rsid w:val="00CB09B3"/>
    <w:rsid w:val="00CF2326"/>
    <w:rsid w:val="00CF3CC6"/>
    <w:rsid w:val="00D20155"/>
    <w:rsid w:val="00D234C5"/>
    <w:rsid w:val="00D31937"/>
    <w:rsid w:val="00D71709"/>
    <w:rsid w:val="00D859A9"/>
    <w:rsid w:val="00D97C44"/>
    <w:rsid w:val="00DB2FBC"/>
    <w:rsid w:val="00DD223C"/>
    <w:rsid w:val="00DD3326"/>
    <w:rsid w:val="00DD70BE"/>
    <w:rsid w:val="00E037B7"/>
    <w:rsid w:val="00E32F58"/>
    <w:rsid w:val="00E34E86"/>
    <w:rsid w:val="00E35384"/>
    <w:rsid w:val="00E500C7"/>
    <w:rsid w:val="00E57E1E"/>
    <w:rsid w:val="00E62C23"/>
    <w:rsid w:val="00EC5162"/>
    <w:rsid w:val="00F013FD"/>
    <w:rsid w:val="00F1466D"/>
    <w:rsid w:val="00F55938"/>
    <w:rsid w:val="00F56F61"/>
    <w:rsid w:val="00F57AD9"/>
    <w:rsid w:val="00F804D2"/>
    <w:rsid w:val="00F93BA2"/>
    <w:rsid w:val="00FA2279"/>
    <w:rsid w:val="00FA2DED"/>
    <w:rsid w:val="00FD139D"/>
    <w:rsid w:val="00FF0B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69AC"/>
  <w15:docId w15:val="{22A65584-552A-4EE5-A9A3-1803D6EC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75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7524"/>
    <w:rPr>
      <w:rFonts w:ascii="Segoe UI" w:hAnsi="Segoe UI" w:cs="Segoe UI"/>
      <w:sz w:val="18"/>
      <w:szCs w:val="18"/>
    </w:rPr>
  </w:style>
  <w:style w:type="paragraph" w:styleId="NormalWeb">
    <w:name w:val="Normal (Web)"/>
    <w:basedOn w:val="Normal"/>
    <w:uiPriority w:val="99"/>
    <w:unhideWhenUsed/>
    <w:rsid w:val="00A250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a1">
    <w:name w:val="ara1"/>
    <w:basedOn w:val="VarsaylanParagrafYazTipi"/>
    <w:rsid w:val="00A25074"/>
  </w:style>
  <w:style w:type="character" w:customStyle="1" w:styleId="ara2">
    <w:name w:val="ara2"/>
    <w:basedOn w:val="VarsaylanParagrafYazTipi"/>
    <w:rsid w:val="00A25074"/>
  </w:style>
  <w:style w:type="character" w:styleId="Kpr">
    <w:name w:val="Hyperlink"/>
    <w:basedOn w:val="VarsaylanParagrafYazTipi"/>
    <w:uiPriority w:val="99"/>
    <w:semiHidden/>
    <w:unhideWhenUsed/>
    <w:rsid w:val="00A25074"/>
    <w:rPr>
      <w:color w:val="0000FF"/>
      <w:u w:val="single"/>
    </w:rPr>
  </w:style>
  <w:style w:type="paragraph" w:styleId="AralkYok">
    <w:name w:val="No Spacing"/>
    <w:uiPriority w:val="1"/>
    <w:qFormat/>
    <w:rsid w:val="001B6D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4108">
      <w:bodyDiv w:val="1"/>
      <w:marLeft w:val="0"/>
      <w:marRight w:val="0"/>
      <w:marTop w:val="0"/>
      <w:marBottom w:val="0"/>
      <w:divBdr>
        <w:top w:val="none" w:sz="0" w:space="0" w:color="auto"/>
        <w:left w:val="none" w:sz="0" w:space="0" w:color="auto"/>
        <w:bottom w:val="none" w:sz="0" w:space="0" w:color="auto"/>
        <w:right w:val="none" w:sz="0" w:space="0" w:color="auto"/>
      </w:divBdr>
    </w:div>
    <w:div w:id="397048876">
      <w:bodyDiv w:val="1"/>
      <w:marLeft w:val="0"/>
      <w:marRight w:val="0"/>
      <w:marTop w:val="0"/>
      <w:marBottom w:val="0"/>
      <w:divBdr>
        <w:top w:val="none" w:sz="0" w:space="0" w:color="auto"/>
        <w:left w:val="none" w:sz="0" w:space="0" w:color="auto"/>
        <w:bottom w:val="none" w:sz="0" w:space="0" w:color="auto"/>
        <w:right w:val="none" w:sz="0" w:space="0" w:color="auto"/>
      </w:divBdr>
    </w:div>
    <w:div w:id="444739266">
      <w:bodyDiv w:val="1"/>
      <w:marLeft w:val="0"/>
      <w:marRight w:val="0"/>
      <w:marTop w:val="0"/>
      <w:marBottom w:val="0"/>
      <w:divBdr>
        <w:top w:val="none" w:sz="0" w:space="0" w:color="auto"/>
        <w:left w:val="none" w:sz="0" w:space="0" w:color="auto"/>
        <w:bottom w:val="none" w:sz="0" w:space="0" w:color="auto"/>
        <w:right w:val="none" w:sz="0" w:space="0" w:color="auto"/>
      </w:divBdr>
    </w:div>
    <w:div w:id="735518086">
      <w:bodyDiv w:val="1"/>
      <w:marLeft w:val="0"/>
      <w:marRight w:val="0"/>
      <w:marTop w:val="0"/>
      <w:marBottom w:val="0"/>
      <w:divBdr>
        <w:top w:val="none" w:sz="0" w:space="0" w:color="auto"/>
        <w:left w:val="none" w:sz="0" w:space="0" w:color="auto"/>
        <w:bottom w:val="none" w:sz="0" w:space="0" w:color="auto"/>
        <w:right w:val="none" w:sz="0" w:space="0" w:color="auto"/>
      </w:divBdr>
    </w:div>
    <w:div w:id="789323543">
      <w:bodyDiv w:val="1"/>
      <w:marLeft w:val="0"/>
      <w:marRight w:val="0"/>
      <w:marTop w:val="0"/>
      <w:marBottom w:val="0"/>
      <w:divBdr>
        <w:top w:val="none" w:sz="0" w:space="0" w:color="auto"/>
        <w:left w:val="none" w:sz="0" w:space="0" w:color="auto"/>
        <w:bottom w:val="none" w:sz="0" w:space="0" w:color="auto"/>
        <w:right w:val="none" w:sz="0" w:space="0" w:color="auto"/>
      </w:divBdr>
    </w:div>
    <w:div w:id="838690475">
      <w:bodyDiv w:val="1"/>
      <w:marLeft w:val="0"/>
      <w:marRight w:val="0"/>
      <w:marTop w:val="0"/>
      <w:marBottom w:val="0"/>
      <w:divBdr>
        <w:top w:val="none" w:sz="0" w:space="0" w:color="auto"/>
        <w:left w:val="none" w:sz="0" w:space="0" w:color="auto"/>
        <w:bottom w:val="none" w:sz="0" w:space="0" w:color="auto"/>
        <w:right w:val="none" w:sz="0" w:space="0" w:color="auto"/>
      </w:divBdr>
    </w:div>
    <w:div w:id="902571104">
      <w:bodyDiv w:val="1"/>
      <w:marLeft w:val="0"/>
      <w:marRight w:val="0"/>
      <w:marTop w:val="0"/>
      <w:marBottom w:val="0"/>
      <w:divBdr>
        <w:top w:val="none" w:sz="0" w:space="0" w:color="auto"/>
        <w:left w:val="none" w:sz="0" w:space="0" w:color="auto"/>
        <w:bottom w:val="none" w:sz="0" w:space="0" w:color="auto"/>
        <w:right w:val="none" w:sz="0" w:space="0" w:color="auto"/>
      </w:divBdr>
    </w:div>
    <w:div w:id="987395401">
      <w:bodyDiv w:val="1"/>
      <w:marLeft w:val="0"/>
      <w:marRight w:val="0"/>
      <w:marTop w:val="0"/>
      <w:marBottom w:val="0"/>
      <w:divBdr>
        <w:top w:val="none" w:sz="0" w:space="0" w:color="auto"/>
        <w:left w:val="none" w:sz="0" w:space="0" w:color="auto"/>
        <w:bottom w:val="none" w:sz="0" w:space="0" w:color="auto"/>
        <w:right w:val="none" w:sz="0" w:space="0" w:color="auto"/>
      </w:divBdr>
    </w:div>
    <w:div w:id="1012679645">
      <w:bodyDiv w:val="1"/>
      <w:marLeft w:val="0"/>
      <w:marRight w:val="0"/>
      <w:marTop w:val="0"/>
      <w:marBottom w:val="0"/>
      <w:divBdr>
        <w:top w:val="none" w:sz="0" w:space="0" w:color="auto"/>
        <w:left w:val="none" w:sz="0" w:space="0" w:color="auto"/>
        <w:bottom w:val="none" w:sz="0" w:space="0" w:color="auto"/>
        <w:right w:val="none" w:sz="0" w:space="0" w:color="auto"/>
      </w:divBdr>
    </w:div>
    <w:div w:id="1048380812">
      <w:bodyDiv w:val="1"/>
      <w:marLeft w:val="0"/>
      <w:marRight w:val="0"/>
      <w:marTop w:val="0"/>
      <w:marBottom w:val="0"/>
      <w:divBdr>
        <w:top w:val="none" w:sz="0" w:space="0" w:color="auto"/>
        <w:left w:val="none" w:sz="0" w:space="0" w:color="auto"/>
        <w:bottom w:val="none" w:sz="0" w:space="0" w:color="auto"/>
        <w:right w:val="none" w:sz="0" w:space="0" w:color="auto"/>
      </w:divBdr>
    </w:div>
    <w:div w:id="1173690560">
      <w:bodyDiv w:val="1"/>
      <w:marLeft w:val="0"/>
      <w:marRight w:val="0"/>
      <w:marTop w:val="0"/>
      <w:marBottom w:val="0"/>
      <w:divBdr>
        <w:top w:val="none" w:sz="0" w:space="0" w:color="auto"/>
        <w:left w:val="none" w:sz="0" w:space="0" w:color="auto"/>
        <w:bottom w:val="none" w:sz="0" w:space="0" w:color="auto"/>
        <w:right w:val="none" w:sz="0" w:space="0" w:color="auto"/>
      </w:divBdr>
    </w:div>
    <w:div w:id="1218472661">
      <w:bodyDiv w:val="1"/>
      <w:marLeft w:val="0"/>
      <w:marRight w:val="0"/>
      <w:marTop w:val="0"/>
      <w:marBottom w:val="0"/>
      <w:divBdr>
        <w:top w:val="none" w:sz="0" w:space="0" w:color="auto"/>
        <w:left w:val="none" w:sz="0" w:space="0" w:color="auto"/>
        <w:bottom w:val="none" w:sz="0" w:space="0" w:color="auto"/>
        <w:right w:val="none" w:sz="0" w:space="0" w:color="auto"/>
      </w:divBdr>
    </w:div>
    <w:div w:id="1279988685">
      <w:bodyDiv w:val="1"/>
      <w:marLeft w:val="0"/>
      <w:marRight w:val="0"/>
      <w:marTop w:val="0"/>
      <w:marBottom w:val="0"/>
      <w:divBdr>
        <w:top w:val="none" w:sz="0" w:space="0" w:color="auto"/>
        <w:left w:val="none" w:sz="0" w:space="0" w:color="auto"/>
        <w:bottom w:val="none" w:sz="0" w:space="0" w:color="auto"/>
        <w:right w:val="none" w:sz="0" w:space="0" w:color="auto"/>
      </w:divBdr>
    </w:div>
    <w:div w:id="1342852321">
      <w:bodyDiv w:val="1"/>
      <w:marLeft w:val="0"/>
      <w:marRight w:val="0"/>
      <w:marTop w:val="0"/>
      <w:marBottom w:val="0"/>
      <w:divBdr>
        <w:top w:val="none" w:sz="0" w:space="0" w:color="auto"/>
        <w:left w:val="none" w:sz="0" w:space="0" w:color="auto"/>
        <w:bottom w:val="none" w:sz="0" w:space="0" w:color="auto"/>
        <w:right w:val="none" w:sz="0" w:space="0" w:color="auto"/>
      </w:divBdr>
    </w:div>
    <w:div w:id="1472867116">
      <w:bodyDiv w:val="1"/>
      <w:marLeft w:val="0"/>
      <w:marRight w:val="0"/>
      <w:marTop w:val="0"/>
      <w:marBottom w:val="0"/>
      <w:divBdr>
        <w:top w:val="none" w:sz="0" w:space="0" w:color="auto"/>
        <w:left w:val="none" w:sz="0" w:space="0" w:color="auto"/>
        <w:bottom w:val="none" w:sz="0" w:space="0" w:color="auto"/>
        <w:right w:val="none" w:sz="0" w:space="0" w:color="auto"/>
      </w:divBdr>
    </w:div>
    <w:div w:id="1627462613">
      <w:bodyDiv w:val="1"/>
      <w:marLeft w:val="0"/>
      <w:marRight w:val="0"/>
      <w:marTop w:val="0"/>
      <w:marBottom w:val="0"/>
      <w:divBdr>
        <w:top w:val="none" w:sz="0" w:space="0" w:color="auto"/>
        <w:left w:val="none" w:sz="0" w:space="0" w:color="auto"/>
        <w:bottom w:val="none" w:sz="0" w:space="0" w:color="auto"/>
        <w:right w:val="none" w:sz="0" w:space="0" w:color="auto"/>
      </w:divBdr>
    </w:div>
    <w:div w:id="1963072642">
      <w:bodyDiv w:val="1"/>
      <w:marLeft w:val="0"/>
      <w:marRight w:val="0"/>
      <w:marTop w:val="0"/>
      <w:marBottom w:val="0"/>
      <w:divBdr>
        <w:top w:val="none" w:sz="0" w:space="0" w:color="auto"/>
        <w:left w:val="none" w:sz="0" w:space="0" w:color="auto"/>
        <w:bottom w:val="none" w:sz="0" w:space="0" w:color="auto"/>
        <w:right w:val="none" w:sz="0" w:space="0" w:color="auto"/>
      </w:divBdr>
    </w:div>
    <w:div w:id="19705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pus.com.tr/" TargetMode="External"/><Relationship Id="rId3" Type="http://schemas.openxmlformats.org/officeDocument/2006/relationships/settings" Target="settings.xml"/><Relationship Id="rId7" Type="http://schemas.openxmlformats.org/officeDocument/2006/relationships/hyperlink" Target="https://www.corpus.com.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rpus.com.tr/" TargetMode="External"/><Relationship Id="rId11" Type="http://schemas.openxmlformats.org/officeDocument/2006/relationships/fontTable" Target="fontTable.xml"/><Relationship Id="rId5" Type="http://schemas.openxmlformats.org/officeDocument/2006/relationships/hyperlink" Target="https://www.corpus.com.tr/" TargetMode="External"/><Relationship Id="rId10" Type="http://schemas.openxmlformats.org/officeDocument/2006/relationships/hyperlink" Target="https://www.corpus.com.tr/" TargetMode="External"/><Relationship Id="rId4" Type="http://schemas.openxmlformats.org/officeDocument/2006/relationships/webSettings" Target="webSettings.xml"/><Relationship Id="rId9" Type="http://schemas.openxmlformats.org/officeDocument/2006/relationships/hyperlink" Target="https://www.corpus.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7A863-F4C0-4B9B-A1EB-33F2366A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1589</Words>
  <Characters>9060</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Alpay</dc:creator>
  <cp:lastModifiedBy>Seyit TOSUN</cp:lastModifiedBy>
  <cp:revision>53</cp:revision>
  <cp:lastPrinted>2020-03-18T11:34:00Z</cp:lastPrinted>
  <dcterms:created xsi:type="dcterms:W3CDTF">2023-01-18T10:48:00Z</dcterms:created>
  <dcterms:modified xsi:type="dcterms:W3CDTF">2023-01-18T14:23:00Z</dcterms:modified>
</cp:coreProperties>
</file>