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30E"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2630E" w:rsidRPr="0092630E">
        <w:rPr>
          <w:rFonts w:ascii="Arial" w:eastAsia="Times New Roman" w:hAnsi="Arial" w:cs="Arial"/>
          <w:bCs/>
          <w:iCs/>
          <w:sz w:val="24"/>
          <w:szCs w:val="24"/>
          <w:lang w:eastAsia="tr-TR"/>
        </w:rPr>
        <w:t>Sanayi, Ticaret, Enerji, Tabii Kaynaklar, Bilgi Ve Teknoloji Komisyonu</w:t>
      </w:r>
    </w:p>
    <w:p w:rsidR="00811793"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2630E" w:rsidRPr="0092630E">
        <w:rPr>
          <w:rFonts w:ascii="Arial" w:eastAsia="Times New Roman" w:hAnsi="Arial" w:cs="Arial"/>
          <w:bCs/>
          <w:iCs/>
          <w:sz w:val="24"/>
          <w:szCs w:val="24"/>
          <w:lang w:eastAsia="tr-TR"/>
        </w:rPr>
        <w:t xml:space="preserve">2/4780 Esas Numaralı "Elektrik Piyasası Kanunu ile Bazı Kanunlarda ve 375 Sayılı Kanun Hükmünde Kararnamede Değişiklik Yapılmasına Dair Kanun Teklifi" </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624C8E">
        <w:rPr>
          <w:rFonts w:ascii="Arial" w:eastAsia="Times New Roman" w:hAnsi="Arial" w:cs="Arial"/>
          <w:bCs/>
          <w:iCs/>
          <w:sz w:val="24"/>
          <w:szCs w:val="24"/>
          <w:lang w:eastAsia="tr-TR"/>
        </w:rPr>
        <w:t>6</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92630E">
        <w:rPr>
          <w:rFonts w:ascii="Arial" w:eastAsia="Times New Roman" w:hAnsi="Arial" w:cs="Arial"/>
          <w:bCs/>
          <w:iCs/>
          <w:sz w:val="24"/>
          <w:szCs w:val="24"/>
          <w:lang w:eastAsia="tr-TR"/>
        </w:rPr>
        <w:t>1</w:t>
      </w:r>
      <w:r w:rsidR="00962A7A">
        <w:rPr>
          <w:rFonts w:ascii="Arial" w:eastAsia="Times New Roman" w:hAnsi="Arial" w:cs="Arial"/>
          <w:bCs/>
          <w:iCs/>
          <w:sz w:val="24"/>
          <w:szCs w:val="24"/>
          <w:lang w:eastAsia="tr-TR"/>
        </w:rPr>
        <w:t>5</w:t>
      </w:r>
      <w:r w:rsidR="00656493" w:rsidRPr="00656493">
        <w:rPr>
          <w:rFonts w:ascii="Arial" w:eastAsia="Times New Roman" w:hAnsi="Arial" w:cs="Arial"/>
          <w:bCs/>
          <w:iCs/>
          <w:sz w:val="24"/>
          <w:szCs w:val="24"/>
          <w:lang w:eastAsia="tr-TR"/>
        </w:rPr>
        <w:t>.</w:t>
      </w:r>
      <w:r w:rsidR="00624C8E">
        <w:rPr>
          <w:rFonts w:ascii="Arial" w:eastAsia="Times New Roman" w:hAnsi="Arial" w:cs="Arial"/>
          <w:bCs/>
          <w:iCs/>
          <w:sz w:val="24"/>
          <w:szCs w:val="24"/>
          <w:lang w:eastAsia="tr-TR"/>
        </w:rPr>
        <w:t>1</w:t>
      </w:r>
      <w:r w:rsidR="0092630E">
        <w:rPr>
          <w:rFonts w:ascii="Arial" w:eastAsia="Times New Roman" w:hAnsi="Arial" w:cs="Arial"/>
          <w:bCs/>
          <w:iCs/>
          <w:sz w:val="24"/>
          <w:szCs w:val="24"/>
          <w:lang w:eastAsia="tr-TR"/>
        </w:rPr>
        <w:t>2</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BF471D"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635F20" w:rsidRDefault="00635F20" w:rsidP="00383AF7">
      <w:pPr>
        <w:spacing w:before="120"/>
        <w:jc w:val="both"/>
        <w:rPr>
          <w:rFonts w:ascii="Arial" w:eastAsia="Times New Roman" w:hAnsi="Arial" w:cs="Arial"/>
          <w:sz w:val="24"/>
          <w:szCs w:val="24"/>
          <w:lang w:eastAsia="tr-TR"/>
        </w:rPr>
      </w:pPr>
    </w:p>
    <w:p w:rsidR="00BF471D" w:rsidRPr="00BF471D" w:rsidRDefault="00BF471D" w:rsidP="00BF471D">
      <w:pPr>
        <w:spacing w:before="120"/>
        <w:jc w:val="both"/>
        <w:rPr>
          <w:rFonts w:ascii="Arial" w:eastAsia="Times New Roman" w:hAnsi="Arial" w:cs="Arial"/>
          <w:sz w:val="24"/>
          <w:szCs w:val="24"/>
          <w:lang w:eastAsia="tr-TR"/>
        </w:rPr>
      </w:pPr>
      <w:r w:rsidRPr="00BF471D">
        <w:rPr>
          <w:rFonts w:ascii="Arial" w:eastAsia="Times New Roman" w:hAnsi="Arial" w:cs="Arial"/>
          <w:sz w:val="24"/>
          <w:szCs w:val="24"/>
          <w:lang w:eastAsia="tr-TR"/>
        </w:rPr>
        <w:t>ALPAY ANTMEN (Mersin</w:t>
      </w:r>
      <w:proofErr w:type="gramStart"/>
      <w:r w:rsidRPr="00BF471D">
        <w:rPr>
          <w:rFonts w:ascii="Arial" w:eastAsia="Times New Roman" w:hAnsi="Arial" w:cs="Arial"/>
          <w:sz w:val="24"/>
          <w:szCs w:val="24"/>
          <w:lang w:eastAsia="tr-TR"/>
        </w:rPr>
        <w:t>) -</w:t>
      </w:r>
      <w:proofErr w:type="gramEnd"/>
      <w:r w:rsidRPr="00BF471D">
        <w:rPr>
          <w:rFonts w:ascii="Arial" w:eastAsia="Times New Roman" w:hAnsi="Arial" w:cs="Arial"/>
          <w:sz w:val="24"/>
          <w:szCs w:val="24"/>
          <w:lang w:eastAsia="tr-TR"/>
        </w:rPr>
        <w:t xml:space="preserve"> Sayın Başkan, bu sendikanın izninin revize edilmesi gerekiyor gerçekten çünkü...</w:t>
      </w:r>
    </w:p>
    <w:p w:rsidR="00BF471D" w:rsidRPr="00BF471D" w:rsidRDefault="00BF471D" w:rsidP="00BF471D">
      <w:pPr>
        <w:spacing w:before="120"/>
        <w:jc w:val="both"/>
        <w:rPr>
          <w:rFonts w:ascii="Arial" w:eastAsia="Times New Roman" w:hAnsi="Arial" w:cs="Arial"/>
          <w:sz w:val="24"/>
          <w:szCs w:val="24"/>
          <w:lang w:eastAsia="tr-TR"/>
        </w:rPr>
      </w:pPr>
      <w:r w:rsidRPr="00BF471D">
        <w:rPr>
          <w:rFonts w:ascii="Arial" w:eastAsia="Times New Roman" w:hAnsi="Arial" w:cs="Arial"/>
          <w:sz w:val="24"/>
          <w:szCs w:val="24"/>
          <w:lang w:eastAsia="tr-TR"/>
        </w:rPr>
        <w:t xml:space="preserve">    Değerli arkadaşlar, sevgili Zonguldak Vekilim, bakın, toplu iş sözleşmesi yapma hakkı elde eden yetkili sendika buna toplu iş sözleşmesinde izin verebilir. Toplu iş sözleşmesi yapıldıktan sonra yetkili sendika işçi yerine geçemez. Bunu "sendika" yerine "toplu iş sözleşmesinde" hüküm olması şartına bağlarsak çok daha hukuka uygun olmuş olur.</w:t>
      </w:r>
    </w:p>
    <w:p w:rsidR="00BF471D" w:rsidRPr="00BF471D" w:rsidRDefault="00BF471D" w:rsidP="00BF471D">
      <w:pPr>
        <w:spacing w:before="120"/>
        <w:jc w:val="both"/>
        <w:rPr>
          <w:rFonts w:ascii="Arial" w:eastAsia="Times New Roman" w:hAnsi="Arial" w:cs="Arial"/>
          <w:sz w:val="24"/>
          <w:szCs w:val="24"/>
          <w:lang w:eastAsia="tr-TR"/>
        </w:rPr>
      </w:pPr>
      <w:r w:rsidRPr="00BF471D">
        <w:rPr>
          <w:rFonts w:ascii="Arial" w:eastAsia="Times New Roman" w:hAnsi="Arial" w:cs="Arial"/>
          <w:sz w:val="24"/>
          <w:szCs w:val="24"/>
          <w:lang w:eastAsia="tr-TR"/>
        </w:rPr>
        <w:t xml:space="preserve">    BAŞKAN ZİYA </w:t>
      </w:r>
      <w:proofErr w:type="gramStart"/>
      <w:r w:rsidRPr="00BF471D">
        <w:rPr>
          <w:rFonts w:ascii="Arial" w:eastAsia="Times New Roman" w:hAnsi="Arial" w:cs="Arial"/>
          <w:sz w:val="24"/>
          <w:szCs w:val="24"/>
          <w:lang w:eastAsia="tr-TR"/>
        </w:rPr>
        <w:t>ALTUNYALDIZ -</w:t>
      </w:r>
      <w:proofErr w:type="gramEnd"/>
      <w:r w:rsidRPr="00BF471D">
        <w:rPr>
          <w:rFonts w:ascii="Arial" w:eastAsia="Times New Roman" w:hAnsi="Arial" w:cs="Arial"/>
          <w:sz w:val="24"/>
          <w:szCs w:val="24"/>
          <w:lang w:eastAsia="tr-TR"/>
        </w:rPr>
        <w:t xml:space="preserve"> Önemli bir katkı teşekkür ediyoruz.</w:t>
      </w:r>
    </w:p>
    <w:p w:rsidR="00BF471D" w:rsidRDefault="00BF471D" w:rsidP="00BF471D">
      <w:pPr>
        <w:spacing w:before="120"/>
        <w:jc w:val="both"/>
        <w:rPr>
          <w:rFonts w:ascii="Arial" w:eastAsia="Times New Roman" w:hAnsi="Arial" w:cs="Arial"/>
          <w:sz w:val="24"/>
          <w:szCs w:val="24"/>
          <w:lang w:eastAsia="tr-TR"/>
        </w:rPr>
      </w:pPr>
      <w:r w:rsidRPr="00BF471D">
        <w:rPr>
          <w:rFonts w:ascii="Arial" w:eastAsia="Times New Roman" w:hAnsi="Arial" w:cs="Arial"/>
          <w:sz w:val="24"/>
          <w:szCs w:val="24"/>
          <w:lang w:eastAsia="tr-TR"/>
        </w:rPr>
        <w:t xml:space="preserve">    ALPAY ANTMEN (Mersin) - Ben teşekkür ediyorum.</w:t>
      </w:r>
      <w:bookmarkStart w:id="0" w:name="_GoBack"/>
      <w:bookmarkEnd w:id="0"/>
    </w:p>
    <w:sectPr w:rsidR="00BF471D"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C33E9"/>
    <w:rsid w:val="001C7C2E"/>
    <w:rsid w:val="001D1AFC"/>
    <w:rsid w:val="0024393F"/>
    <w:rsid w:val="00282B45"/>
    <w:rsid w:val="002D422A"/>
    <w:rsid w:val="002F1DB6"/>
    <w:rsid w:val="002F1DEB"/>
    <w:rsid w:val="00383AF7"/>
    <w:rsid w:val="003C45CB"/>
    <w:rsid w:val="003E04F5"/>
    <w:rsid w:val="00434A07"/>
    <w:rsid w:val="00491891"/>
    <w:rsid w:val="00491DE6"/>
    <w:rsid w:val="00492DE8"/>
    <w:rsid w:val="004F39F9"/>
    <w:rsid w:val="00546166"/>
    <w:rsid w:val="006123D2"/>
    <w:rsid w:val="006155B2"/>
    <w:rsid w:val="00620002"/>
    <w:rsid w:val="00624C8E"/>
    <w:rsid w:val="00635F20"/>
    <w:rsid w:val="00656493"/>
    <w:rsid w:val="006C7674"/>
    <w:rsid w:val="006E1B8F"/>
    <w:rsid w:val="008043EE"/>
    <w:rsid w:val="00811793"/>
    <w:rsid w:val="0082070F"/>
    <w:rsid w:val="008C0C19"/>
    <w:rsid w:val="008E48E2"/>
    <w:rsid w:val="0092630E"/>
    <w:rsid w:val="00962A7A"/>
    <w:rsid w:val="00996C99"/>
    <w:rsid w:val="009B565B"/>
    <w:rsid w:val="00A333B6"/>
    <w:rsid w:val="00A546F5"/>
    <w:rsid w:val="00A8250C"/>
    <w:rsid w:val="00AD4EF8"/>
    <w:rsid w:val="00B45313"/>
    <w:rsid w:val="00B82F71"/>
    <w:rsid w:val="00B932F8"/>
    <w:rsid w:val="00BA1A80"/>
    <w:rsid w:val="00BF471D"/>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8315"/>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128</Words>
  <Characters>736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40</cp:revision>
  <dcterms:created xsi:type="dcterms:W3CDTF">2020-02-25T06:20:00Z</dcterms:created>
  <dcterms:modified xsi:type="dcterms:W3CDTF">2022-12-21T09:50:00Z</dcterms:modified>
</cp:coreProperties>
</file>