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3D68" w14:textId="77777777" w:rsidR="006641FF" w:rsidRPr="0078628A" w:rsidRDefault="006641FF" w:rsidP="006641FF">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A70C008" w14:textId="77777777" w:rsidR="006641FF" w:rsidRPr="0078628A" w:rsidRDefault="006641FF" w:rsidP="006641FF">
      <w:pPr>
        <w:rPr>
          <w:rFonts w:ascii="Times New Roman" w:hAnsi="Times New Roman" w:cs="Times New Roman"/>
          <w:sz w:val="24"/>
          <w:szCs w:val="24"/>
        </w:rPr>
      </w:pPr>
    </w:p>
    <w:p w14:paraId="6283D97B" w14:textId="57314796" w:rsidR="006641FF" w:rsidRPr="0078628A" w:rsidRDefault="006641FF" w:rsidP="006641FF">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AC3435" w:rsidRPr="00AC3435">
        <w:rPr>
          <w:rFonts w:ascii="Times New Roman" w:hAnsi="Times New Roman" w:cs="Times New Roman"/>
          <w:sz w:val="24"/>
          <w:szCs w:val="24"/>
        </w:rPr>
        <w:t>Çevre, Şehircilik ve İklim Değişikliği Bakanı</w:t>
      </w:r>
      <w:r w:rsidR="00AC3435">
        <w:rPr>
          <w:rFonts w:ascii="Times New Roman" w:hAnsi="Times New Roman" w:cs="Times New Roman"/>
          <w:sz w:val="24"/>
          <w:szCs w:val="24"/>
        </w:rPr>
        <w:t xml:space="preserve"> </w:t>
      </w:r>
      <w:r>
        <w:rPr>
          <w:rFonts w:ascii="Times New Roman" w:hAnsi="Times New Roman" w:cs="Times New Roman"/>
          <w:sz w:val="24"/>
          <w:szCs w:val="24"/>
        </w:rPr>
        <w:t>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225187">
        <w:rPr>
          <w:rFonts w:ascii="Times New Roman" w:hAnsi="Times New Roman" w:cs="Times New Roman"/>
          <w:sz w:val="24"/>
          <w:szCs w:val="24"/>
        </w:rPr>
        <w:t>27.10.2022</w:t>
      </w:r>
      <w:r w:rsidRPr="0078628A">
        <w:rPr>
          <w:rFonts w:ascii="Times New Roman" w:hAnsi="Times New Roman" w:cs="Times New Roman"/>
          <w:sz w:val="24"/>
          <w:szCs w:val="24"/>
        </w:rPr>
        <w:t xml:space="preserve"> </w:t>
      </w:r>
    </w:p>
    <w:p w14:paraId="773B3712" w14:textId="77777777" w:rsidR="006641FF" w:rsidRPr="0078628A" w:rsidRDefault="006641FF" w:rsidP="006641FF">
      <w:pPr>
        <w:rPr>
          <w:rFonts w:ascii="Times New Roman" w:hAnsi="Times New Roman" w:cs="Times New Roman"/>
          <w:sz w:val="24"/>
          <w:szCs w:val="24"/>
        </w:rPr>
      </w:pPr>
    </w:p>
    <w:p w14:paraId="35BCA341" w14:textId="77777777" w:rsidR="006641FF" w:rsidRPr="0078628A" w:rsidRDefault="006641FF" w:rsidP="006641FF">
      <w:pPr>
        <w:rPr>
          <w:rFonts w:ascii="Times New Roman" w:hAnsi="Times New Roman" w:cs="Times New Roman"/>
          <w:sz w:val="24"/>
          <w:szCs w:val="24"/>
        </w:rPr>
      </w:pPr>
    </w:p>
    <w:p w14:paraId="20CFB5E1" w14:textId="4F2C605E" w:rsidR="006641FF" w:rsidRDefault="006641FF" w:rsidP="006641FF">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479CE1D" w14:textId="2808CE40" w:rsidR="006641FF" w:rsidRDefault="006641FF" w:rsidP="006641F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Mersin Milletvekili </w:t>
      </w:r>
    </w:p>
    <w:p w14:paraId="74DD2CC9" w14:textId="77777777" w:rsidR="00AC3435" w:rsidRDefault="00AC3435" w:rsidP="006641FF">
      <w:pPr>
        <w:rPr>
          <w:rFonts w:ascii="Times New Roman" w:hAnsi="Times New Roman" w:cs="Times New Roman"/>
          <w:b/>
          <w:sz w:val="24"/>
          <w:szCs w:val="24"/>
        </w:rPr>
      </w:pPr>
    </w:p>
    <w:p w14:paraId="7ED0D3E5" w14:textId="77777777" w:rsidR="000A0C79" w:rsidRDefault="000A0C79" w:rsidP="000A0C79">
      <w:pPr>
        <w:rPr>
          <w:rFonts w:ascii="Times New Roman" w:hAnsi="Times New Roman" w:cs="Times New Roman"/>
          <w:sz w:val="24"/>
          <w:szCs w:val="24"/>
        </w:rPr>
      </w:pPr>
    </w:p>
    <w:p w14:paraId="3F1924A9"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Mersin’de PTT </w:t>
      </w:r>
      <w:proofErr w:type="spellStart"/>
      <w:r>
        <w:rPr>
          <w:rFonts w:ascii="Times New Roman" w:hAnsi="Times New Roman" w:cs="Times New Roman"/>
          <w:sz w:val="24"/>
          <w:szCs w:val="24"/>
        </w:rPr>
        <w:t>tesislernin</w:t>
      </w:r>
      <w:proofErr w:type="spellEnd"/>
      <w:r>
        <w:rPr>
          <w:rFonts w:ascii="Times New Roman" w:hAnsi="Times New Roman" w:cs="Times New Roman"/>
          <w:sz w:val="24"/>
          <w:szCs w:val="24"/>
        </w:rPr>
        <w:t xml:space="preserve"> konut ve ticari statüsüne dönüştürülerek satılmak istenmesi için plan değişikliği isteyen ancak olumsuz yanıt alan Çevre ve Şehircilik Bakanlığı imar planına dair onaylanan bir çalışma olmadığını ifade etmiştir. </w:t>
      </w:r>
    </w:p>
    <w:p w14:paraId="42A035EB"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Bakanlığın, Yenişehir bölgesinin 1/5 ölçekli Nazım İmar Planlarında kamu hizmeti alanı görünen bölgenin, bu statüden çıkarılması talebini Mersin Büyükşehir Belediyesi Meclisi reddetmiş ve ilgili planlarda söz konusu alanın kamu hizmet alanı olarak görünmesi ibaresini yinelemiştir. </w:t>
      </w:r>
    </w:p>
    <w:p w14:paraId="17416000"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Yine benzer şekilde, Mersin Adnan Menderes Bulvarında yer alan kamuya ait PTT tarafından kullanılan arazinin konut ve ticari alan statüsüne dönüştürülerek satılmak istenmektedir. </w:t>
      </w:r>
    </w:p>
    <w:p w14:paraId="420C9B7E"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Bu bağlamda;</w:t>
      </w:r>
      <w:bookmarkStart w:id="0" w:name="_GoBack"/>
      <w:bookmarkEnd w:id="0"/>
    </w:p>
    <w:p w14:paraId="78B61327"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1 – Mersin’de PTT’ye ait olan arazi ve bina sayısı kaçtır? Bunlar nerelerdedir? </w:t>
      </w:r>
    </w:p>
    <w:p w14:paraId="7C09ABF6"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2 – Son iki yıl içerisinde PTT’ye ait olan arazi ve binalardan statüsü değiştirilen ve satılanlar hangileridir? Bunlar hangi amaçla satılmış veya devredilmiştir? </w:t>
      </w:r>
    </w:p>
    <w:p w14:paraId="1A16F2AE"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3 – Bahsi geçen alan, arazi ve binaların kamu yararına ve PTT çalışanlara yönelik kullanılması; sosyal ve kültürel yapılar haline getirilmesi neden düşünülmemektedir? </w:t>
      </w:r>
    </w:p>
    <w:p w14:paraId="7D68CFDA"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4 – Önergenin yanıtlandığı tarih itibariyle PTT’ye ait olan arazi ve binaların devri veya satışı ile ilgili bekleyen başvuru sayısı nedir? Bunlar hangileridir? </w:t>
      </w:r>
    </w:p>
    <w:p w14:paraId="38FAEBD0" w14:textId="77777777" w:rsidR="00225187" w:rsidRDefault="00225187" w:rsidP="00225187">
      <w:pPr>
        <w:jc w:val="both"/>
        <w:rPr>
          <w:rFonts w:ascii="Times New Roman" w:hAnsi="Times New Roman" w:cs="Times New Roman"/>
          <w:sz w:val="24"/>
          <w:szCs w:val="24"/>
        </w:rPr>
      </w:pPr>
      <w:r>
        <w:rPr>
          <w:rFonts w:ascii="Times New Roman" w:hAnsi="Times New Roman" w:cs="Times New Roman"/>
          <w:sz w:val="24"/>
          <w:szCs w:val="24"/>
        </w:rPr>
        <w:t xml:space="preserve">5 – Sırasıyla ve ayrı ayrı belirtilmek üzere; son beş yılda tüm Türkiye’de PTT’ye ait olan arazi ve binalardan statüsü değiştirilen, satılan ve ticaret veya konut alanı haline getirenler hangileridir? Hangi ilde kaç PTT arazi veya binası devredilmiş veya satılmıştır? </w:t>
      </w:r>
    </w:p>
    <w:p w14:paraId="0CC2CB95" w14:textId="77777777" w:rsidR="00AC3435" w:rsidRDefault="00AC3435" w:rsidP="00AC3435">
      <w:pPr>
        <w:jc w:val="both"/>
      </w:pPr>
    </w:p>
    <w:p w14:paraId="743E7FED" w14:textId="77777777" w:rsidR="001E05E7" w:rsidRDefault="00225187"/>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E"/>
    <w:rsid w:val="000A0C79"/>
    <w:rsid w:val="001B0453"/>
    <w:rsid w:val="00225187"/>
    <w:rsid w:val="006641FF"/>
    <w:rsid w:val="0072507F"/>
    <w:rsid w:val="00AC3435"/>
    <w:rsid w:val="00BE59F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89E"/>
  <w15:chartTrackingRefBased/>
  <w15:docId w15:val="{8FE90862-623C-4044-ACA5-ECB811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4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cp:lastPrinted>2022-10-18T09:08:00Z</cp:lastPrinted>
  <dcterms:created xsi:type="dcterms:W3CDTF">2021-02-04T10:23:00Z</dcterms:created>
  <dcterms:modified xsi:type="dcterms:W3CDTF">2022-10-27T08:37:00Z</dcterms:modified>
</cp:coreProperties>
</file>