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D40C5" w14:textId="77777777" w:rsidR="00AE06D2" w:rsidRPr="003F1E66" w:rsidRDefault="00AE06D2" w:rsidP="003F1E66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E6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E5A82A3" w14:textId="77777777" w:rsidR="00AE06D2" w:rsidRPr="003F1E66" w:rsidRDefault="00AE06D2" w:rsidP="003F1E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25C1D" w14:textId="43AE97F5" w:rsidR="00AE06D2" w:rsidRPr="003F1E66" w:rsidRDefault="00AE06D2" w:rsidP="003F1E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E66">
        <w:rPr>
          <w:rFonts w:ascii="Times New Roman" w:hAnsi="Times New Roman" w:cs="Times New Roman"/>
          <w:sz w:val="24"/>
          <w:szCs w:val="24"/>
        </w:rPr>
        <w:t xml:space="preserve">Aşağıdaki sorularımın İçişleri Bakanı Süleyman Soylu tarafından yazılı olarak yanıtlanmasını, Anayasanın 98 ve İçtüzüğün 96. Maddeleri gereğince arz ederim. </w:t>
      </w:r>
      <w:r w:rsidR="005F048D">
        <w:rPr>
          <w:rFonts w:ascii="Times New Roman" w:hAnsi="Times New Roman" w:cs="Times New Roman"/>
          <w:sz w:val="24"/>
          <w:szCs w:val="24"/>
        </w:rPr>
        <w:t>15.08.2022</w:t>
      </w:r>
    </w:p>
    <w:p w14:paraId="3ABB4AC5" w14:textId="73F8119A" w:rsidR="00AE06D2" w:rsidRDefault="00AE06D2" w:rsidP="003F1E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82667" w14:textId="77777777" w:rsidR="00127BC4" w:rsidRPr="003F1E66" w:rsidRDefault="00127BC4" w:rsidP="003F1E6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E303CE9" w14:textId="77777777" w:rsidR="00AE06D2" w:rsidRPr="003F1E66" w:rsidRDefault="00AE06D2" w:rsidP="003F1E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E66">
        <w:rPr>
          <w:rFonts w:ascii="Times New Roman" w:hAnsi="Times New Roman" w:cs="Times New Roman"/>
          <w:sz w:val="24"/>
          <w:szCs w:val="24"/>
        </w:rPr>
        <w:tab/>
      </w:r>
      <w:r w:rsidRPr="003F1E66">
        <w:rPr>
          <w:rFonts w:ascii="Times New Roman" w:hAnsi="Times New Roman" w:cs="Times New Roman"/>
          <w:sz w:val="24"/>
          <w:szCs w:val="24"/>
        </w:rPr>
        <w:tab/>
      </w:r>
      <w:r w:rsidRPr="003F1E66">
        <w:rPr>
          <w:rFonts w:ascii="Times New Roman" w:hAnsi="Times New Roman" w:cs="Times New Roman"/>
          <w:sz w:val="24"/>
          <w:szCs w:val="24"/>
        </w:rPr>
        <w:tab/>
      </w:r>
      <w:r w:rsidRPr="003F1E66">
        <w:rPr>
          <w:rFonts w:ascii="Times New Roman" w:hAnsi="Times New Roman" w:cs="Times New Roman"/>
          <w:sz w:val="24"/>
          <w:szCs w:val="24"/>
        </w:rPr>
        <w:tab/>
      </w:r>
      <w:r w:rsidRPr="003F1E6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F1E66">
        <w:rPr>
          <w:rFonts w:ascii="Times New Roman" w:hAnsi="Times New Roman" w:cs="Times New Roman"/>
          <w:sz w:val="24"/>
          <w:szCs w:val="24"/>
        </w:rPr>
        <w:tab/>
      </w:r>
      <w:r w:rsidRPr="003F1E6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F1E66">
        <w:rPr>
          <w:rFonts w:ascii="Times New Roman" w:hAnsi="Times New Roman" w:cs="Times New Roman"/>
          <w:b/>
          <w:sz w:val="24"/>
          <w:szCs w:val="24"/>
        </w:rPr>
        <w:t>Alpay Antmen</w:t>
      </w:r>
    </w:p>
    <w:p w14:paraId="5B9D8C36" w14:textId="736C9027" w:rsidR="00AE06D2" w:rsidRDefault="00AE06D2" w:rsidP="003F1E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E66">
        <w:rPr>
          <w:rFonts w:ascii="Times New Roman" w:hAnsi="Times New Roman" w:cs="Times New Roman"/>
          <w:b/>
          <w:sz w:val="24"/>
          <w:szCs w:val="24"/>
        </w:rPr>
        <w:tab/>
      </w:r>
      <w:r w:rsidRPr="003F1E66">
        <w:rPr>
          <w:rFonts w:ascii="Times New Roman" w:hAnsi="Times New Roman" w:cs="Times New Roman"/>
          <w:b/>
          <w:sz w:val="24"/>
          <w:szCs w:val="24"/>
        </w:rPr>
        <w:tab/>
      </w:r>
      <w:r w:rsidRPr="003F1E66">
        <w:rPr>
          <w:rFonts w:ascii="Times New Roman" w:hAnsi="Times New Roman" w:cs="Times New Roman"/>
          <w:b/>
          <w:sz w:val="24"/>
          <w:szCs w:val="24"/>
        </w:rPr>
        <w:tab/>
      </w:r>
      <w:r w:rsidRPr="003F1E66">
        <w:rPr>
          <w:rFonts w:ascii="Times New Roman" w:hAnsi="Times New Roman" w:cs="Times New Roman"/>
          <w:b/>
          <w:sz w:val="24"/>
          <w:szCs w:val="24"/>
        </w:rPr>
        <w:tab/>
      </w:r>
      <w:r w:rsidRPr="003F1E66">
        <w:rPr>
          <w:rFonts w:ascii="Times New Roman" w:hAnsi="Times New Roman" w:cs="Times New Roman"/>
          <w:b/>
          <w:sz w:val="24"/>
          <w:szCs w:val="24"/>
        </w:rPr>
        <w:tab/>
      </w:r>
      <w:r w:rsidRPr="003F1E66">
        <w:rPr>
          <w:rFonts w:ascii="Times New Roman" w:hAnsi="Times New Roman" w:cs="Times New Roman"/>
          <w:b/>
          <w:sz w:val="24"/>
          <w:szCs w:val="24"/>
        </w:rPr>
        <w:tab/>
      </w:r>
      <w:r w:rsidRPr="003F1E66">
        <w:rPr>
          <w:rFonts w:ascii="Times New Roman" w:hAnsi="Times New Roman" w:cs="Times New Roman"/>
          <w:b/>
          <w:sz w:val="24"/>
          <w:szCs w:val="24"/>
        </w:rPr>
        <w:tab/>
      </w:r>
      <w:r w:rsidRPr="003F1E66">
        <w:rPr>
          <w:rFonts w:ascii="Times New Roman" w:hAnsi="Times New Roman" w:cs="Times New Roman"/>
          <w:b/>
          <w:sz w:val="24"/>
          <w:szCs w:val="24"/>
        </w:rPr>
        <w:tab/>
      </w:r>
      <w:r w:rsidRPr="003F1E66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6E32B12" w14:textId="77777777" w:rsidR="00127BC4" w:rsidRPr="003F1E66" w:rsidRDefault="00127BC4" w:rsidP="003F1E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BA65E2" w14:textId="5EC6C78F" w:rsidR="001E05E7" w:rsidRPr="003F1E66" w:rsidRDefault="00127BC4" w:rsidP="003F1E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A7EB11" w14:textId="443194DD" w:rsidR="00916047" w:rsidRDefault="005F048D" w:rsidP="007731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Mayıs 2022’de </w:t>
      </w:r>
      <w:r w:rsidR="00916047">
        <w:rPr>
          <w:rFonts w:ascii="Times New Roman" w:hAnsi="Times New Roman" w:cs="Times New Roman"/>
          <w:sz w:val="24"/>
          <w:szCs w:val="24"/>
        </w:rPr>
        <w:t>Res</w:t>
      </w:r>
      <w:r>
        <w:rPr>
          <w:rFonts w:ascii="Times New Roman" w:hAnsi="Times New Roman" w:cs="Times New Roman"/>
          <w:sz w:val="24"/>
          <w:szCs w:val="24"/>
        </w:rPr>
        <w:t>m</w:t>
      </w:r>
      <w:r w:rsidR="00916047">
        <w:rPr>
          <w:rFonts w:ascii="Times New Roman" w:hAnsi="Times New Roman" w:cs="Times New Roman"/>
          <w:sz w:val="24"/>
          <w:szCs w:val="24"/>
        </w:rPr>
        <w:t>i Gazetede yayınlanan değişikle, y</w:t>
      </w:r>
      <w:r w:rsidR="007731F9" w:rsidRPr="007731F9">
        <w:rPr>
          <w:rFonts w:ascii="Times New Roman" w:hAnsi="Times New Roman" w:cs="Times New Roman"/>
          <w:sz w:val="24"/>
          <w:szCs w:val="24"/>
        </w:rPr>
        <w:t xml:space="preserve">önetmelikle bireysel </w:t>
      </w:r>
      <w:r w:rsidR="00916047">
        <w:rPr>
          <w:rFonts w:ascii="Times New Roman" w:hAnsi="Times New Roman" w:cs="Times New Roman"/>
          <w:sz w:val="24"/>
          <w:szCs w:val="24"/>
        </w:rPr>
        <w:t xml:space="preserve">emekliliğe giren yabancılara </w:t>
      </w:r>
      <w:r w:rsidR="007731F9" w:rsidRPr="007731F9">
        <w:rPr>
          <w:rFonts w:ascii="Times New Roman" w:hAnsi="Times New Roman" w:cs="Times New Roman"/>
          <w:sz w:val="24"/>
          <w:szCs w:val="24"/>
        </w:rPr>
        <w:t>vatandaşlık hakkı tanındı. Toplam 500 bin doları veya karşılığındaki Döviz tutarını sisteme getiren ve 3 yıl kalma şartına uyanlara vat</w:t>
      </w:r>
      <w:r w:rsidR="00916047">
        <w:rPr>
          <w:rFonts w:ascii="Times New Roman" w:hAnsi="Times New Roman" w:cs="Times New Roman"/>
          <w:sz w:val="24"/>
          <w:szCs w:val="24"/>
        </w:rPr>
        <w:t xml:space="preserve">andaşlık hakkı verileceği ortaya çıkmıştır. </w:t>
      </w:r>
    </w:p>
    <w:p w14:paraId="0AE2A4B3" w14:textId="3534F660" w:rsidR="003F1E66" w:rsidRDefault="00916047" w:rsidP="007731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4BDC86A2" w14:textId="3BA392CE" w:rsidR="00916047" w:rsidRDefault="00916047" w:rsidP="007731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Önergenin yanıtlandığı tarih itibariyle; Bireysel Emeklilik Sistemine girerek para yatıran ve Türkiye Cumhuriyeti Vatandaşlığı başvurusu yapan kişi sayısı kaçtır? Bunların uyrukları nelerdir? Bahsi geçen kişilerin cinsiyet ve yaş dağılımı nasıldır?</w:t>
      </w:r>
    </w:p>
    <w:p w14:paraId="0D43CAC5" w14:textId="0F53578C" w:rsidR="00916047" w:rsidRDefault="00916047" w:rsidP="007731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Bireysel Emeklilik Sistemine giren ve vatandaşlık için başvuruda bulunan kişilerin geldikleri yerde bir suç veya sabıkası bulunmakta mıdır? Varsa bunlar nelerdir?</w:t>
      </w:r>
    </w:p>
    <w:p w14:paraId="0B5257E0" w14:textId="24F5FE49" w:rsidR="00916047" w:rsidRPr="003F1E66" w:rsidRDefault="00916047" w:rsidP="007731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</w:t>
      </w:r>
      <w:r w:rsidR="003C68D2">
        <w:rPr>
          <w:rFonts w:ascii="Times New Roman" w:hAnsi="Times New Roman" w:cs="Times New Roman"/>
          <w:sz w:val="24"/>
          <w:szCs w:val="24"/>
        </w:rPr>
        <w:t xml:space="preserve">2010 Ocak ila 2022 Ağustos ayları arasında geçen sürede; Türkiye Cumhuriyeti vatandaşlığı almaya hak kazanan kişi sayısı kaçtır? Bunların uyrukları nerelerdir? Bu kişilerin yaş ve cinsiyet dağılımı nedir? Bahsi geçen kişiler hangi kriterlere göre vatandaşlık almaya hak kazanmışlardır? </w:t>
      </w:r>
    </w:p>
    <w:sectPr w:rsidR="00916047" w:rsidRPr="003F1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90"/>
    <w:rsid w:val="00125F95"/>
    <w:rsid w:val="00127BC4"/>
    <w:rsid w:val="003C68D2"/>
    <w:rsid w:val="003F1E66"/>
    <w:rsid w:val="005F048D"/>
    <w:rsid w:val="0072507F"/>
    <w:rsid w:val="007731F9"/>
    <w:rsid w:val="00916047"/>
    <w:rsid w:val="00955115"/>
    <w:rsid w:val="00AE06D2"/>
    <w:rsid w:val="00CB1171"/>
    <w:rsid w:val="00E33890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DE17"/>
  <w15:chartTrackingRefBased/>
  <w15:docId w15:val="{8935EEB8-A692-4752-9375-2FF45AFF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6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752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12</cp:revision>
  <cp:lastPrinted>2022-07-28T11:13:00Z</cp:lastPrinted>
  <dcterms:created xsi:type="dcterms:W3CDTF">2021-02-04T10:36:00Z</dcterms:created>
  <dcterms:modified xsi:type="dcterms:W3CDTF">2022-08-15T09:54:00Z</dcterms:modified>
</cp:coreProperties>
</file>