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5F39" w14:textId="77777777" w:rsidR="00AD0047" w:rsidRPr="00046A41" w:rsidRDefault="00AD0047" w:rsidP="000C3AD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4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9DBE48C" w14:textId="77777777" w:rsidR="00AD0047" w:rsidRPr="00046A41" w:rsidRDefault="00AD0047" w:rsidP="000C3A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BBCB5" w14:textId="15F4FB5E" w:rsidR="00AD0047" w:rsidRPr="00046A41" w:rsidRDefault="00AD0047" w:rsidP="000C3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41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0C3ADA">
        <w:rPr>
          <w:rFonts w:ascii="Times New Roman" w:hAnsi="Times New Roman" w:cs="Times New Roman"/>
          <w:sz w:val="24"/>
          <w:szCs w:val="24"/>
        </w:rPr>
        <w:t>Mehmet Muş</w:t>
      </w:r>
      <w:r w:rsidRPr="00046A41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57F1F">
        <w:rPr>
          <w:rFonts w:ascii="Times New Roman" w:hAnsi="Times New Roman" w:cs="Times New Roman"/>
          <w:sz w:val="24"/>
          <w:szCs w:val="24"/>
        </w:rPr>
        <w:t>12.08.2022</w:t>
      </w:r>
      <w:r w:rsidRPr="00046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B58F7" w14:textId="4A06554E" w:rsidR="00AD0047" w:rsidRPr="00046A41" w:rsidRDefault="00AD0047" w:rsidP="000C3A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0D904" w14:textId="77777777" w:rsidR="00AD0047" w:rsidRPr="00046A41" w:rsidRDefault="00AD0047" w:rsidP="000C3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46A4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46A4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0E64C9D" w14:textId="39C6C357" w:rsidR="001E05E7" w:rsidRPr="00810839" w:rsidRDefault="00AD0047" w:rsidP="000C3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0324335" w14:textId="5198D0A0" w:rsidR="00757F1F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Mersin </w:t>
      </w:r>
      <w:proofErr w:type="spellStart"/>
      <w:r w:rsidR="0007342E" w:rsidRPr="0007342E">
        <w:rPr>
          <w:sz w:val="24"/>
          <w:szCs w:val="24"/>
        </w:rPr>
        <w:t>Akkuyu</w:t>
      </w:r>
      <w:proofErr w:type="spellEnd"/>
      <w:r w:rsidR="0007342E" w:rsidRPr="0007342E">
        <w:rPr>
          <w:sz w:val="24"/>
          <w:szCs w:val="24"/>
        </w:rPr>
        <w:t xml:space="preserve"> Nükleer Santrali’nin inşaat projesine ilişkin sözleşme,  Rus devlet şirketi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Rosatom</w:t>
      </w:r>
      <w:proofErr w:type="spellEnd"/>
      <w:r>
        <w:rPr>
          <w:sz w:val="24"/>
          <w:szCs w:val="24"/>
        </w:rPr>
        <w:t xml:space="preserve"> tarafından feshedilmiştir</w:t>
      </w:r>
      <w:r w:rsidR="0007342E" w:rsidRPr="0007342E">
        <w:rPr>
          <w:sz w:val="24"/>
          <w:szCs w:val="24"/>
        </w:rPr>
        <w:t xml:space="preserve">. Rus ve Türk ortaklığıyla kurulan Titan-2 IC </w:t>
      </w:r>
      <w:proofErr w:type="spellStart"/>
      <w:r w:rsidR="0007342E" w:rsidRPr="0007342E">
        <w:rPr>
          <w:sz w:val="24"/>
          <w:szCs w:val="24"/>
        </w:rPr>
        <w:t>İçtaş</w:t>
      </w:r>
      <w:proofErr w:type="spellEnd"/>
      <w:r w:rsidR="0007342E" w:rsidRPr="0007342E">
        <w:rPr>
          <w:sz w:val="24"/>
          <w:szCs w:val="24"/>
        </w:rPr>
        <w:t xml:space="preserve"> A.Ş.'</w:t>
      </w:r>
      <w:proofErr w:type="spellStart"/>
      <w:r w:rsidR="0007342E" w:rsidRPr="0007342E">
        <w:rPr>
          <w:sz w:val="24"/>
          <w:szCs w:val="24"/>
        </w:rPr>
        <w:t>nin</w:t>
      </w:r>
      <w:proofErr w:type="spellEnd"/>
      <w:r w:rsidR="0007342E" w:rsidRPr="0007342E">
        <w:rPr>
          <w:sz w:val="24"/>
          <w:szCs w:val="24"/>
        </w:rPr>
        <w:t xml:space="preserve"> sözleşmeye aykırı davranm</w:t>
      </w:r>
      <w:r>
        <w:rPr>
          <w:sz w:val="24"/>
          <w:szCs w:val="24"/>
        </w:rPr>
        <w:t xml:space="preserve">ası ve iş güvenliği sağlamaması gerekçe olarak açıklanmıştır. </w:t>
      </w:r>
    </w:p>
    <w:p w14:paraId="0BA036E6" w14:textId="0D8D326F" w:rsidR="0007342E" w:rsidRDefault="0007342E" w:rsidP="000C3ADA">
      <w:pPr>
        <w:jc w:val="both"/>
        <w:rPr>
          <w:sz w:val="24"/>
          <w:szCs w:val="24"/>
        </w:rPr>
      </w:pPr>
      <w:r w:rsidRPr="0007342E">
        <w:rPr>
          <w:sz w:val="24"/>
          <w:szCs w:val="24"/>
        </w:rPr>
        <w:t xml:space="preserve">Titan-2 IC </w:t>
      </w:r>
      <w:proofErr w:type="spellStart"/>
      <w:r w:rsidRPr="0007342E">
        <w:rPr>
          <w:sz w:val="24"/>
          <w:szCs w:val="24"/>
        </w:rPr>
        <w:t>İçtaş</w:t>
      </w:r>
      <w:proofErr w:type="spellEnd"/>
      <w:r w:rsidRPr="0007342E">
        <w:rPr>
          <w:sz w:val="24"/>
          <w:szCs w:val="24"/>
        </w:rPr>
        <w:t xml:space="preserve"> A.Ş.’</w:t>
      </w:r>
      <w:proofErr w:type="spellStart"/>
      <w:r w:rsidRPr="0007342E">
        <w:rPr>
          <w:sz w:val="24"/>
          <w:szCs w:val="24"/>
        </w:rPr>
        <w:t>nin</w:t>
      </w:r>
      <w:proofErr w:type="spellEnd"/>
      <w:r w:rsidRPr="0007342E">
        <w:rPr>
          <w:sz w:val="24"/>
          <w:szCs w:val="24"/>
        </w:rPr>
        <w:t xml:space="preserve"> birçok defa uyarıldığını ve iş güvenliği önlemleri alması hususunda ihtar gönderildiğini ifade eden </w:t>
      </w:r>
      <w:proofErr w:type="spellStart"/>
      <w:r w:rsidRPr="0007342E">
        <w:rPr>
          <w:sz w:val="24"/>
          <w:szCs w:val="24"/>
        </w:rPr>
        <w:t>Akkuyu</w:t>
      </w:r>
      <w:proofErr w:type="spellEnd"/>
      <w:r w:rsidRPr="0007342E">
        <w:rPr>
          <w:sz w:val="24"/>
          <w:szCs w:val="24"/>
        </w:rPr>
        <w:t xml:space="preserve"> Nükleer A.Ş</w:t>
      </w:r>
      <w:proofErr w:type="gramStart"/>
      <w:r w:rsidRPr="0007342E">
        <w:rPr>
          <w:sz w:val="24"/>
          <w:szCs w:val="24"/>
        </w:rPr>
        <w:t>.,</w:t>
      </w:r>
      <w:proofErr w:type="gramEnd"/>
      <w:r w:rsidRPr="0007342E">
        <w:rPr>
          <w:sz w:val="24"/>
          <w:szCs w:val="24"/>
        </w:rPr>
        <w:t xml:space="preserve"> iş güvenliğine ilişkin önlem alınmadığını ve bu sebeple işçi ölümlerine sebep o</w:t>
      </w:r>
      <w:r w:rsidR="00810839">
        <w:rPr>
          <w:sz w:val="24"/>
          <w:szCs w:val="24"/>
        </w:rPr>
        <w:t xml:space="preserve">lan kazalar yaşandığını söylemiştir. </w:t>
      </w:r>
    </w:p>
    <w:p w14:paraId="7E27BA2C" w14:textId="5BB78C30" w:rsidR="0007342E" w:rsidRDefault="0007342E" w:rsidP="000C3ADA">
      <w:pPr>
        <w:jc w:val="both"/>
        <w:rPr>
          <w:sz w:val="24"/>
          <w:szCs w:val="24"/>
        </w:rPr>
      </w:pPr>
      <w:r w:rsidRPr="0007342E">
        <w:rPr>
          <w:sz w:val="24"/>
          <w:szCs w:val="24"/>
        </w:rPr>
        <w:t>Sözleşme uyarınca yalnızca inşaat işlerinde kullanılması gereken avan</w:t>
      </w:r>
      <w:r w:rsidR="005A6A0F">
        <w:rPr>
          <w:sz w:val="24"/>
          <w:szCs w:val="24"/>
        </w:rPr>
        <w:t xml:space="preserve">sların, </w:t>
      </w:r>
      <w:proofErr w:type="spellStart"/>
      <w:r w:rsidR="005A6A0F">
        <w:rPr>
          <w:sz w:val="24"/>
          <w:szCs w:val="24"/>
        </w:rPr>
        <w:t>Akkuyu</w:t>
      </w:r>
      <w:proofErr w:type="spellEnd"/>
      <w:r w:rsidR="005A6A0F">
        <w:rPr>
          <w:sz w:val="24"/>
          <w:szCs w:val="24"/>
        </w:rPr>
        <w:t xml:space="preserve"> NGS inşaatı haricinde bir yere gönderildiği </w:t>
      </w:r>
      <w:r w:rsidR="00F52DAD">
        <w:rPr>
          <w:sz w:val="24"/>
          <w:szCs w:val="24"/>
        </w:rPr>
        <w:t>iddia edilmiştir</w:t>
      </w:r>
      <w:r w:rsidRPr="0007342E">
        <w:rPr>
          <w:sz w:val="24"/>
          <w:szCs w:val="24"/>
        </w:rPr>
        <w:t xml:space="preserve">. </w:t>
      </w:r>
      <w:r w:rsidR="00810839">
        <w:rPr>
          <w:sz w:val="24"/>
          <w:szCs w:val="24"/>
        </w:rPr>
        <w:t xml:space="preserve">Yapılan açıklamalara göre </w:t>
      </w:r>
      <w:r w:rsidRPr="0007342E">
        <w:rPr>
          <w:sz w:val="24"/>
          <w:szCs w:val="24"/>
        </w:rPr>
        <w:t>59 milyon 428 bin T</w:t>
      </w:r>
      <w:r w:rsidR="00810839">
        <w:rPr>
          <w:sz w:val="24"/>
          <w:szCs w:val="24"/>
        </w:rPr>
        <w:t xml:space="preserve">L usulsüz bir şekilde harcanmıştır. </w:t>
      </w:r>
    </w:p>
    <w:p w14:paraId="211D7220" w14:textId="29F14B50" w:rsidR="0007342E" w:rsidRDefault="0007342E" w:rsidP="000C3ADA">
      <w:pPr>
        <w:jc w:val="both"/>
        <w:rPr>
          <w:sz w:val="24"/>
          <w:szCs w:val="24"/>
        </w:rPr>
      </w:pPr>
      <w:r w:rsidRPr="0007342E">
        <w:rPr>
          <w:sz w:val="24"/>
          <w:szCs w:val="24"/>
        </w:rPr>
        <w:t xml:space="preserve">Sözleşme feshi sebebiyle, Titan-2 IC </w:t>
      </w:r>
      <w:proofErr w:type="spellStart"/>
      <w:r w:rsidRPr="0007342E">
        <w:rPr>
          <w:sz w:val="24"/>
          <w:szCs w:val="24"/>
        </w:rPr>
        <w:t>İçtaş</w:t>
      </w:r>
      <w:proofErr w:type="spellEnd"/>
      <w:r w:rsidRPr="0007342E">
        <w:rPr>
          <w:sz w:val="24"/>
          <w:szCs w:val="24"/>
        </w:rPr>
        <w:t xml:space="preserve"> A.Ş.’</w:t>
      </w:r>
      <w:proofErr w:type="spellStart"/>
      <w:r w:rsidRPr="0007342E">
        <w:rPr>
          <w:sz w:val="24"/>
          <w:szCs w:val="24"/>
        </w:rPr>
        <w:t>nin</w:t>
      </w:r>
      <w:proofErr w:type="spellEnd"/>
      <w:r w:rsidRPr="0007342E">
        <w:rPr>
          <w:sz w:val="24"/>
          <w:szCs w:val="24"/>
        </w:rPr>
        <w:t xml:space="preserve"> toplam 10 milyar 740 milyon TL ko</w:t>
      </w:r>
      <w:r w:rsidR="00810839">
        <w:rPr>
          <w:sz w:val="24"/>
          <w:szCs w:val="24"/>
        </w:rPr>
        <w:t xml:space="preserve">şulsuz ödeme yapması gerekebileceği ifade edilmektedir. </w:t>
      </w:r>
    </w:p>
    <w:p w14:paraId="5E34F6EA" w14:textId="6513DAC5" w:rsidR="00810839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>Bu bağlamda;</w:t>
      </w:r>
    </w:p>
    <w:p w14:paraId="45BCA94F" w14:textId="713FC297" w:rsidR="00810839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spellStart"/>
      <w:r w:rsidRPr="0007342E">
        <w:rPr>
          <w:sz w:val="24"/>
          <w:szCs w:val="24"/>
        </w:rPr>
        <w:t>Akkuyu</w:t>
      </w:r>
      <w:proofErr w:type="spellEnd"/>
      <w:r w:rsidRPr="0007342E">
        <w:rPr>
          <w:sz w:val="24"/>
          <w:szCs w:val="24"/>
        </w:rPr>
        <w:t xml:space="preserve"> Nükleer Santrali</w:t>
      </w:r>
      <w:r>
        <w:rPr>
          <w:sz w:val="24"/>
          <w:szCs w:val="24"/>
        </w:rPr>
        <w:t xml:space="preserve"> inşaatında şu anda kaç firma çalışmaktadır? Bunların kaçı Türk firması</w:t>
      </w:r>
      <w:r w:rsidR="008C63A8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kaçı değildir? </w:t>
      </w:r>
    </w:p>
    <w:p w14:paraId="5D604E89" w14:textId="173D7A6B" w:rsidR="00810839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İçtaş</w:t>
      </w:r>
      <w:proofErr w:type="spellEnd"/>
      <w:r>
        <w:rPr>
          <w:sz w:val="24"/>
          <w:szCs w:val="24"/>
        </w:rPr>
        <w:t xml:space="preserve"> A.Ş.’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sözleşmesinin feshedilmesi sonrasında ödenmesi gerektiği belirtilen tazminat miktarı ne kadardır? Bahsi geçen firma bugüne kadar ne kadar ödenek almıştır? </w:t>
      </w:r>
    </w:p>
    <w:p w14:paraId="2C8E1F95" w14:textId="325BEFF3" w:rsidR="00810839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spellStart"/>
      <w:r>
        <w:rPr>
          <w:sz w:val="24"/>
          <w:szCs w:val="24"/>
        </w:rPr>
        <w:t>İçtaş</w:t>
      </w:r>
      <w:proofErr w:type="spellEnd"/>
      <w:r>
        <w:rPr>
          <w:sz w:val="24"/>
          <w:szCs w:val="24"/>
        </w:rPr>
        <w:t xml:space="preserve"> A.Ş.’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usulsüz para harcamaları trafiği neden denetlenmemiştir? Bugüne kadar bahsi geçen firmayla ilgili bakanlık olarak neden harekete geçilmemiştir? Bu firmanın sözleşmeye aykırı davranması nedeniyle uğranılan maddi kayıp miktarı nedir? </w:t>
      </w:r>
    </w:p>
    <w:p w14:paraId="537DDB71" w14:textId="5B8F6D12" w:rsidR="00810839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 - Önergenin yanıtlandığı tarih itibariyle; </w:t>
      </w:r>
      <w:proofErr w:type="spellStart"/>
      <w:r w:rsidRPr="0007342E">
        <w:rPr>
          <w:sz w:val="24"/>
          <w:szCs w:val="24"/>
        </w:rPr>
        <w:t>Akkuyu</w:t>
      </w:r>
      <w:proofErr w:type="spellEnd"/>
      <w:r w:rsidRPr="0007342E">
        <w:rPr>
          <w:sz w:val="24"/>
          <w:szCs w:val="24"/>
        </w:rPr>
        <w:t xml:space="preserve"> Nükleer Santrali</w:t>
      </w:r>
      <w:r>
        <w:rPr>
          <w:sz w:val="24"/>
          <w:szCs w:val="24"/>
        </w:rPr>
        <w:t xml:space="preserve"> İnşaatında kaç kişi çalışmaktadır? Bunların statüleri ve görevleri nelerdir? Bu kişilerin kaçı Türkiye Cumhuriyeti vatandaşıdır?</w:t>
      </w:r>
    </w:p>
    <w:p w14:paraId="285829E0" w14:textId="5EA70F64" w:rsidR="00810839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spellStart"/>
      <w:r>
        <w:rPr>
          <w:sz w:val="24"/>
          <w:szCs w:val="24"/>
        </w:rPr>
        <w:t>İçtaş</w:t>
      </w:r>
      <w:proofErr w:type="spellEnd"/>
      <w:r>
        <w:rPr>
          <w:sz w:val="24"/>
          <w:szCs w:val="24"/>
        </w:rPr>
        <w:t xml:space="preserve"> A.Ş.’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projeden el çektirilmesi sonrası Türk işçilerinden kaçı işten çıkartılmıştır? Konuyla ilgili olarak yaşanan mağduriyetin giderilmesi için ne yapacaksınız? </w:t>
      </w:r>
    </w:p>
    <w:p w14:paraId="7E52A3DE" w14:textId="70037357" w:rsidR="00810839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– Bugüne kadar </w:t>
      </w:r>
      <w:proofErr w:type="spellStart"/>
      <w:r w:rsidRPr="0007342E">
        <w:rPr>
          <w:sz w:val="24"/>
          <w:szCs w:val="24"/>
        </w:rPr>
        <w:t>Akkuyu</w:t>
      </w:r>
      <w:proofErr w:type="spellEnd"/>
      <w:r w:rsidRPr="0007342E">
        <w:rPr>
          <w:sz w:val="24"/>
          <w:szCs w:val="24"/>
        </w:rPr>
        <w:t xml:space="preserve"> Nükleer Santrali</w:t>
      </w:r>
      <w:r>
        <w:rPr>
          <w:sz w:val="24"/>
          <w:szCs w:val="24"/>
        </w:rPr>
        <w:t xml:space="preserve"> inşaatında yaşanan iş kazası sayısı kaçtır? Bunların kaçı ölümlü; kaçı yaralanmalı kazadır? Konuyla ilgili idari ve hukuki olarak neler yapılmıştır? </w:t>
      </w:r>
    </w:p>
    <w:p w14:paraId="4F6CC0EC" w14:textId="3CAA8B5F" w:rsidR="00810839" w:rsidRPr="00046A41" w:rsidRDefault="00810839" w:rsidP="000C3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– Önergenin yanıtlandığı tarihe kadar geçen sürede; </w:t>
      </w:r>
      <w:proofErr w:type="spellStart"/>
      <w:r w:rsidRPr="0007342E">
        <w:rPr>
          <w:sz w:val="24"/>
          <w:szCs w:val="24"/>
        </w:rPr>
        <w:t>Akkuyu</w:t>
      </w:r>
      <w:proofErr w:type="spellEnd"/>
      <w:r w:rsidRPr="0007342E">
        <w:rPr>
          <w:sz w:val="24"/>
          <w:szCs w:val="24"/>
        </w:rPr>
        <w:t xml:space="preserve"> Nükleer Santrali</w:t>
      </w:r>
      <w:r>
        <w:rPr>
          <w:sz w:val="24"/>
          <w:szCs w:val="24"/>
        </w:rPr>
        <w:t xml:space="preserve"> inşaatı kaç defa denetlenmiştir? Bu denetimler ne zaman ve hangi şekillerde, kimler tarafından yapılmıştır? Bu denetimlerin sonuçları nelerdir? </w:t>
      </w:r>
    </w:p>
    <w:sectPr w:rsidR="00810839" w:rsidRPr="0004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A2D"/>
    <w:multiLevelType w:val="hybridMultilevel"/>
    <w:tmpl w:val="38E87C9E"/>
    <w:lvl w:ilvl="0" w:tplc="168EA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6"/>
    <w:rsid w:val="000177A3"/>
    <w:rsid w:val="00046A41"/>
    <w:rsid w:val="0007342E"/>
    <w:rsid w:val="000C3ADA"/>
    <w:rsid w:val="00150B76"/>
    <w:rsid w:val="00330FE8"/>
    <w:rsid w:val="003E57BA"/>
    <w:rsid w:val="005A6A0F"/>
    <w:rsid w:val="0072507F"/>
    <w:rsid w:val="00757F1F"/>
    <w:rsid w:val="00810839"/>
    <w:rsid w:val="008C63A8"/>
    <w:rsid w:val="00AD0047"/>
    <w:rsid w:val="00D9776F"/>
    <w:rsid w:val="00EB39D3"/>
    <w:rsid w:val="00F52DAD"/>
    <w:rsid w:val="00F63E3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11B6"/>
  <w15:chartTrackingRefBased/>
  <w15:docId w15:val="{3CF1278B-E486-4C58-BF3E-D4818D7D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4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0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2022-08-12T11:36:00Z</cp:lastPrinted>
  <dcterms:created xsi:type="dcterms:W3CDTF">2020-03-12T10:37:00Z</dcterms:created>
  <dcterms:modified xsi:type="dcterms:W3CDTF">2022-08-12T11:36:00Z</dcterms:modified>
</cp:coreProperties>
</file>