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5C7DE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A010E0" w:rsidRPr="00A010E0" w:rsidRDefault="00A010E0" w:rsidP="00A010E0">
      <w:pPr>
        <w:spacing w:before="120"/>
        <w:jc w:val="both"/>
        <w:rPr>
          <w:rFonts w:ascii="Arial" w:eastAsia="Times New Roman" w:hAnsi="Arial" w:cs="Arial"/>
          <w:sz w:val="24"/>
          <w:szCs w:val="24"/>
          <w:lang w:eastAsia="tr-TR"/>
        </w:rPr>
      </w:pPr>
      <w:r w:rsidRPr="00A010E0">
        <w:rPr>
          <w:rFonts w:ascii="Arial" w:eastAsia="Times New Roman" w:hAnsi="Arial" w:cs="Arial"/>
          <w:sz w:val="24"/>
          <w:szCs w:val="24"/>
          <w:lang w:eastAsia="tr-TR"/>
        </w:rPr>
        <w:t>ALPAY ANTMEN (Mersin</w:t>
      </w:r>
      <w:proofErr w:type="gramStart"/>
      <w:r w:rsidRPr="00A010E0">
        <w:rPr>
          <w:rFonts w:ascii="Arial" w:eastAsia="Times New Roman" w:hAnsi="Arial" w:cs="Arial"/>
          <w:sz w:val="24"/>
          <w:szCs w:val="24"/>
          <w:lang w:eastAsia="tr-TR"/>
        </w:rPr>
        <w:t>) -</w:t>
      </w:r>
      <w:proofErr w:type="gramEnd"/>
      <w:r w:rsidRPr="00A010E0">
        <w:rPr>
          <w:rFonts w:ascii="Arial" w:eastAsia="Times New Roman" w:hAnsi="Arial" w:cs="Arial"/>
          <w:sz w:val="24"/>
          <w:szCs w:val="24"/>
          <w:lang w:eastAsia="tr-TR"/>
        </w:rPr>
        <w:t xml:space="preserve"> Teşekkür ederim Sayın Başkan.</w:t>
      </w:r>
    </w:p>
    <w:p w:rsidR="00A010E0" w:rsidRPr="00A010E0" w:rsidRDefault="00A010E0" w:rsidP="00A010E0">
      <w:pPr>
        <w:spacing w:before="120"/>
        <w:jc w:val="both"/>
        <w:rPr>
          <w:rFonts w:ascii="Arial" w:eastAsia="Times New Roman" w:hAnsi="Arial" w:cs="Arial"/>
          <w:sz w:val="24"/>
          <w:szCs w:val="24"/>
          <w:lang w:eastAsia="tr-TR"/>
        </w:rPr>
      </w:pPr>
      <w:r w:rsidRPr="00A010E0">
        <w:rPr>
          <w:rFonts w:ascii="Arial" w:eastAsia="Times New Roman" w:hAnsi="Arial" w:cs="Arial"/>
          <w:sz w:val="24"/>
          <w:szCs w:val="24"/>
          <w:lang w:eastAsia="tr-TR"/>
        </w:rPr>
        <w:t xml:space="preserve">    Şimdi, Sayın Komisyona arz edeceğim hususları yaklaşık otuz yıl boyunca avukatlık mesleğimde icra ve iflas hukuku üzerinde yaptığım çalışmalarda ve özellikle bilirkişi olarak verdiğim raporlara dayanarak söylemek istiyorum.</w:t>
      </w:r>
    </w:p>
    <w:p w:rsidR="00A010E0" w:rsidRPr="00A010E0" w:rsidRDefault="00A010E0" w:rsidP="00A010E0">
      <w:pPr>
        <w:spacing w:before="120"/>
        <w:jc w:val="both"/>
        <w:rPr>
          <w:rFonts w:ascii="Arial" w:eastAsia="Times New Roman" w:hAnsi="Arial" w:cs="Arial"/>
          <w:sz w:val="24"/>
          <w:szCs w:val="24"/>
          <w:lang w:eastAsia="tr-TR"/>
        </w:rPr>
      </w:pPr>
      <w:r w:rsidRPr="00A010E0">
        <w:rPr>
          <w:rFonts w:ascii="Arial" w:eastAsia="Times New Roman" w:hAnsi="Arial" w:cs="Arial"/>
          <w:sz w:val="24"/>
          <w:szCs w:val="24"/>
          <w:lang w:eastAsia="tr-TR"/>
        </w:rPr>
        <w:t xml:space="preserve">    Şimdi, öncelikle İcra ve İflas Kanunu'nun 114'üncü maddesi satışı artırma ve hazırlık tedbirleriyle ilgili. Teklif sahiplerinin burada satış ilanlarının elektronik satış portali ve Basın İlan Kurumu ilan portalinde ücretsiz yayınlanması teklifleri son derece isabetli, burada haklarını teslim edelim ama icra ve iflas hukukunda, özellikle gayrimenkul satışlarında şu var: Bir malın satışa çıkartıldığını ne kadar çok kişi görürse -özellikle gayrimenkulün- o kadar çok alıcı olur ve fiyat yükselir. Özellikle ihalenin feshi davalarında da gördüğümüz üzere, ihaleye az kişinin katılması kişiler arasındaki ilişkilere de yansıyabilir. Burada, teklif edilen maddede taşınmazın fiyatı 500 bin liraya kadar olan satışlarda, icra müdürlüğü tarafından, yerel gazeteler ya da internet haber portalinde mi, internet haber sitesinde mi yayınlanacak, o karar verecek. Bu, tabii, icra mahkemesinin denetimine tabi ol</w:t>
      </w:r>
      <w:r w:rsidR="005C7DE9">
        <w:rPr>
          <w:rFonts w:ascii="Arial" w:eastAsia="Times New Roman" w:hAnsi="Arial" w:cs="Arial"/>
          <w:sz w:val="24"/>
          <w:szCs w:val="24"/>
          <w:lang w:eastAsia="tr-TR"/>
        </w:rPr>
        <w:t>acak</w:t>
      </w:r>
      <w:bookmarkStart w:id="0" w:name="_GoBack"/>
      <w:bookmarkEnd w:id="0"/>
      <w:r w:rsidRPr="00A010E0">
        <w:rPr>
          <w:rFonts w:ascii="Arial" w:eastAsia="Times New Roman" w:hAnsi="Arial" w:cs="Arial"/>
          <w:sz w:val="24"/>
          <w:szCs w:val="24"/>
          <w:lang w:eastAsia="tr-TR"/>
        </w:rPr>
        <w:t xml:space="preserve"> fakat 500 bin ila 2 milyon liralık bir kıymet takdiri yapıldığı zaman bir yerel gazete veya internet haber sitesi, 2 milyondan fazlaysa tirajı 50 binin üzerindeki gazeteler veya internet haber sitesi yani gayrimenkulün değeri 500 bin liradan aşağı olsa da, 500 bin lira ila 2 milyon lira arasında olsa da, 2 milyondan fazla olsa da satış ilanları internet haber sitelerinde yayınlanabilir. İnternet haber sitelerinin ne kadar çok takip edileceği, edilip edilmeyeceği zaman içinde görülecek ama burada 2 husus var, birincisi: İnternet haber sitelerinde bu ilanlar görülmediği takdirde, atlandığı takdirde, bu hem gayrimenkul maliki borçlunun hem de alıcının zararına olabilir, ihalenin feshi davalarına veya diğer uyuşmazlıklara yol açabilir. Burada yapılacak iş, özellikle "veya internet haber sitesi" yerine "yerel gazete ve internet sitesi" olabilir, ücret paylaştırılabilir. Böyle çıkarsa yerel basının, bir adım sonra, bütün icra ilanları ve diğer reklamlar nedeniyle de çok büyük bir ekonomik kayba uğrayacağı da ayrı bir husus, bundan da burada açıkça bahsetmek istiyorum. Pek çok yerel gazete zaten icradan yapılan ilanlarla ya da resmî ilanlarla hayatta kalır. Bu hüküm, yerel basının icra ilanlarını ortadan kaldırır. Tirajı 50 binden fazla olan gazeteler için de önemli bir </w:t>
      </w:r>
      <w:r w:rsidRPr="00A010E0">
        <w:rPr>
          <w:rFonts w:ascii="Arial" w:eastAsia="Times New Roman" w:hAnsi="Arial" w:cs="Arial"/>
          <w:sz w:val="24"/>
          <w:szCs w:val="24"/>
          <w:lang w:eastAsia="tr-TR"/>
        </w:rPr>
        <w:lastRenderedPageBreak/>
        <w:t>gelir kaynağı olan satış ilanlarının ortadan kalkmasını sağlar. Bu konuda, oradaki özellikle "veya" kelimesini "ve" diye değiştirirsek, yayınlanacaksa o zaman ikisinde de yayınlansın, ücret de paylaştırılsın diyorum.</w:t>
      </w:r>
    </w:p>
    <w:p w:rsidR="006C7465" w:rsidRDefault="00A010E0" w:rsidP="00A010E0">
      <w:pPr>
        <w:spacing w:before="120"/>
        <w:jc w:val="both"/>
        <w:rPr>
          <w:rFonts w:ascii="Arial" w:eastAsia="Times New Roman" w:hAnsi="Arial" w:cs="Arial"/>
          <w:sz w:val="24"/>
          <w:szCs w:val="24"/>
          <w:lang w:eastAsia="tr-TR"/>
        </w:rPr>
      </w:pPr>
      <w:r w:rsidRPr="00A010E0">
        <w:rPr>
          <w:rFonts w:ascii="Arial" w:eastAsia="Times New Roman" w:hAnsi="Arial" w:cs="Arial"/>
          <w:sz w:val="24"/>
          <w:szCs w:val="24"/>
          <w:lang w:eastAsia="tr-TR"/>
        </w:rPr>
        <w:t xml:space="preserve">    Teşekkür ederim.</w:t>
      </w:r>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5C7DE9"/>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43BF8"/>
    <w:rsid w:val="008C0C19"/>
    <w:rsid w:val="008E48E2"/>
    <w:rsid w:val="00951A21"/>
    <w:rsid w:val="00996C99"/>
    <w:rsid w:val="009F1A84"/>
    <w:rsid w:val="00A010E0"/>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E61"/>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89</cp:revision>
  <dcterms:created xsi:type="dcterms:W3CDTF">2020-02-25T06:20:00Z</dcterms:created>
  <dcterms:modified xsi:type="dcterms:W3CDTF">2022-07-07T13:37:00Z</dcterms:modified>
</cp:coreProperties>
</file>