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F65E8B" w14:textId="77777777" w:rsidR="0072045D" w:rsidRPr="0072045D" w:rsidRDefault="0072045D" w:rsidP="0072045D">
      <w:pPr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045D">
        <w:rPr>
          <w:rFonts w:ascii="Times New Roman" w:hAnsi="Times New Roman" w:cs="Times New Roman"/>
          <w:b/>
          <w:sz w:val="24"/>
          <w:szCs w:val="24"/>
        </w:rPr>
        <w:t xml:space="preserve">     TÜRKİYE BÜYÜK MİLLET MECLİSİ BAŞKANLIĞINA</w:t>
      </w:r>
    </w:p>
    <w:p w14:paraId="4038C15E" w14:textId="77777777" w:rsidR="00BB712C" w:rsidRDefault="00BB712C" w:rsidP="0072045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B8D97A3" w14:textId="0ECD09FE" w:rsidR="0072045D" w:rsidRPr="0072045D" w:rsidRDefault="009E18E6" w:rsidP="007204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Tahliye edilen Hizbullah mensuplarının sayısının </w:t>
      </w:r>
      <w:r>
        <w:rPr>
          <w:rFonts w:ascii="Times New Roman" w:hAnsi="Times New Roman" w:cs="Times New Roman"/>
          <w:sz w:val="24"/>
          <w:szCs w:val="24"/>
        </w:rPr>
        <w:t xml:space="preserve">ortaya çıkartılması, bu kişilerin </w:t>
      </w:r>
      <w:r w:rsidR="00E53D81">
        <w:rPr>
          <w:rFonts w:ascii="Times New Roman" w:hAnsi="Times New Roman" w:cs="Times New Roman"/>
          <w:sz w:val="24"/>
          <w:szCs w:val="24"/>
        </w:rPr>
        <w:t xml:space="preserve">belirli bir amaç uğruna </w:t>
      </w:r>
      <w:r>
        <w:rPr>
          <w:rFonts w:ascii="Times New Roman" w:hAnsi="Times New Roman" w:cs="Times New Roman"/>
          <w:sz w:val="24"/>
          <w:szCs w:val="24"/>
        </w:rPr>
        <w:t xml:space="preserve">özellikle çıkartılıp çıkartılmadıklarının araştırılması ve ülke güvenliği açısından yaşanabilecek tehlikelerin belirlenmesi ve </w:t>
      </w:r>
      <w:r w:rsidR="006E0594">
        <w:rPr>
          <w:rFonts w:ascii="Times New Roman" w:hAnsi="Times New Roman" w:cs="Times New Roman"/>
          <w:sz w:val="24"/>
          <w:szCs w:val="24"/>
        </w:rPr>
        <w:t xml:space="preserve">gerekli önlemlerin alınması </w:t>
      </w:r>
      <w:r w:rsidR="0072045D" w:rsidRPr="0072045D">
        <w:rPr>
          <w:rFonts w:ascii="Times New Roman" w:hAnsi="Times New Roman" w:cs="Times New Roman"/>
          <w:sz w:val="24"/>
          <w:szCs w:val="24"/>
        </w:rPr>
        <w:t xml:space="preserve">amacıyla Anayasa’nın 98. ve İçtüzüğün 104. ve 105. maddeleri gereğince bir Meclis Araştırması açılmasını arz ve teklif ederiz. </w:t>
      </w:r>
      <w:r>
        <w:rPr>
          <w:rFonts w:ascii="Times New Roman" w:hAnsi="Times New Roman" w:cs="Times New Roman"/>
          <w:sz w:val="24"/>
          <w:szCs w:val="24"/>
        </w:rPr>
        <w:t>13.06.2022</w:t>
      </w:r>
    </w:p>
    <w:p w14:paraId="61FF2580" w14:textId="77777777" w:rsidR="0072045D" w:rsidRPr="0072045D" w:rsidRDefault="0072045D" w:rsidP="0072045D">
      <w:pPr>
        <w:jc w:val="both"/>
        <w:rPr>
          <w:rFonts w:ascii="Times New Roman" w:hAnsi="Times New Roman" w:cs="Times New Roman"/>
          <w:sz w:val="24"/>
          <w:szCs w:val="24"/>
        </w:rPr>
      </w:pPr>
      <w:r w:rsidRPr="0072045D">
        <w:rPr>
          <w:rFonts w:ascii="Times New Roman" w:hAnsi="Times New Roman" w:cs="Times New Roman"/>
          <w:sz w:val="24"/>
          <w:szCs w:val="24"/>
        </w:rPr>
        <w:tab/>
      </w:r>
      <w:r w:rsidRPr="0072045D">
        <w:rPr>
          <w:rFonts w:ascii="Times New Roman" w:hAnsi="Times New Roman" w:cs="Times New Roman"/>
          <w:sz w:val="24"/>
          <w:szCs w:val="24"/>
        </w:rPr>
        <w:tab/>
      </w:r>
      <w:r w:rsidRPr="0072045D">
        <w:rPr>
          <w:rFonts w:ascii="Times New Roman" w:hAnsi="Times New Roman" w:cs="Times New Roman"/>
          <w:sz w:val="24"/>
          <w:szCs w:val="24"/>
        </w:rPr>
        <w:tab/>
      </w:r>
      <w:r w:rsidRPr="0072045D">
        <w:rPr>
          <w:rFonts w:ascii="Times New Roman" w:hAnsi="Times New Roman" w:cs="Times New Roman"/>
          <w:sz w:val="24"/>
          <w:szCs w:val="24"/>
        </w:rPr>
        <w:tab/>
      </w:r>
      <w:r w:rsidRPr="0072045D">
        <w:rPr>
          <w:rFonts w:ascii="Times New Roman" w:hAnsi="Times New Roman" w:cs="Times New Roman"/>
          <w:sz w:val="24"/>
          <w:szCs w:val="24"/>
        </w:rPr>
        <w:tab/>
      </w:r>
      <w:r w:rsidRPr="0072045D">
        <w:rPr>
          <w:rFonts w:ascii="Times New Roman" w:hAnsi="Times New Roman" w:cs="Times New Roman"/>
          <w:sz w:val="24"/>
          <w:szCs w:val="24"/>
        </w:rPr>
        <w:tab/>
      </w:r>
      <w:r w:rsidRPr="0072045D">
        <w:rPr>
          <w:rFonts w:ascii="Times New Roman" w:hAnsi="Times New Roman" w:cs="Times New Roman"/>
          <w:sz w:val="24"/>
          <w:szCs w:val="24"/>
        </w:rPr>
        <w:tab/>
      </w:r>
      <w:r w:rsidRPr="0072045D">
        <w:rPr>
          <w:rFonts w:ascii="Times New Roman" w:hAnsi="Times New Roman" w:cs="Times New Roman"/>
          <w:sz w:val="24"/>
          <w:szCs w:val="24"/>
        </w:rPr>
        <w:tab/>
      </w:r>
    </w:p>
    <w:p w14:paraId="144E7ED0" w14:textId="77777777" w:rsidR="0072045D" w:rsidRPr="0072045D" w:rsidRDefault="0072045D" w:rsidP="0072045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045D">
        <w:rPr>
          <w:rFonts w:ascii="Times New Roman" w:hAnsi="Times New Roman" w:cs="Times New Roman"/>
          <w:sz w:val="24"/>
          <w:szCs w:val="24"/>
        </w:rPr>
        <w:tab/>
      </w:r>
      <w:r w:rsidRPr="0072045D">
        <w:rPr>
          <w:rFonts w:ascii="Times New Roman" w:hAnsi="Times New Roman" w:cs="Times New Roman"/>
          <w:sz w:val="24"/>
          <w:szCs w:val="24"/>
        </w:rPr>
        <w:tab/>
      </w:r>
      <w:r w:rsidRPr="0072045D">
        <w:rPr>
          <w:rFonts w:ascii="Times New Roman" w:hAnsi="Times New Roman" w:cs="Times New Roman"/>
          <w:sz w:val="24"/>
          <w:szCs w:val="24"/>
        </w:rPr>
        <w:tab/>
      </w:r>
      <w:r w:rsidRPr="0072045D">
        <w:rPr>
          <w:rFonts w:ascii="Times New Roman" w:hAnsi="Times New Roman" w:cs="Times New Roman"/>
          <w:sz w:val="24"/>
          <w:szCs w:val="24"/>
        </w:rPr>
        <w:tab/>
      </w:r>
      <w:r w:rsidRPr="0072045D">
        <w:rPr>
          <w:rFonts w:ascii="Times New Roman" w:hAnsi="Times New Roman" w:cs="Times New Roman"/>
          <w:sz w:val="24"/>
          <w:szCs w:val="24"/>
        </w:rPr>
        <w:tab/>
      </w:r>
      <w:r w:rsidRPr="0072045D">
        <w:rPr>
          <w:rFonts w:ascii="Times New Roman" w:hAnsi="Times New Roman" w:cs="Times New Roman"/>
          <w:sz w:val="24"/>
          <w:szCs w:val="24"/>
        </w:rPr>
        <w:tab/>
      </w:r>
      <w:r w:rsidRPr="0072045D">
        <w:rPr>
          <w:rFonts w:ascii="Times New Roman" w:hAnsi="Times New Roman" w:cs="Times New Roman"/>
          <w:sz w:val="24"/>
          <w:szCs w:val="24"/>
        </w:rPr>
        <w:tab/>
      </w:r>
      <w:r w:rsidRPr="0072045D">
        <w:rPr>
          <w:rFonts w:ascii="Times New Roman" w:hAnsi="Times New Roman" w:cs="Times New Roman"/>
          <w:sz w:val="24"/>
          <w:szCs w:val="24"/>
        </w:rPr>
        <w:tab/>
      </w:r>
      <w:r w:rsidRPr="0072045D">
        <w:rPr>
          <w:rFonts w:ascii="Times New Roman" w:hAnsi="Times New Roman" w:cs="Times New Roman"/>
          <w:b/>
          <w:sz w:val="24"/>
          <w:szCs w:val="24"/>
        </w:rPr>
        <w:t xml:space="preserve">                 Alpay </w:t>
      </w:r>
      <w:proofErr w:type="spellStart"/>
      <w:r w:rsidRPr="0072045D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  <w:r w:rsidRPr="0072045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263A6D7" w14:textId="77777777" w:rsidR="0072045D" w:rsidRPr="0072045D" w:rsidRDefault="0072045D" w:rsidP="0072045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045D">
        <w:rPr>
          <w:rFonts w:ascii="Times New Roman" w:hAnsi="Times New Roman" w:cs="Times New Roman"/>
          <w:b/>
          <w:sz w:val="24"/>
          <w:szCs w:val="24"/>
        </w:rPr>
        <w:tab/>
      </w:r>
      <w:r w:rsidRPr="0072045D">
        <w:rPr>
          <w:rFonts w:ascii="Times New Roman" w:hAnsi="Times New Roman" w:cs="Times New Roman"/>
          <w:b/>
          <w:sz w:val="24"/>
          <w:szCs w:val="24"/>
        </w:rPr>
        <w:tab/>
      </w:r>
      <w:r w:rsidRPr="0072045D">
        <w:rPr>
          <w:rFonts w:ascii="Times New Roman" w:hAnsi="Times New Roman" w:cs="Times New Roman"/>
          <w:b/>
          <w:sz w:val="24"/>
          <w:szCs w:val="24"/>
        </w:rPr>
        <w:tab/>
      </w:r>
      <w:r w:rsidRPr="0072045D">
        <w:rPr>
          <w:rFonts w:ascii="Times New Roman" w:hAnsi="Times New Roman" w:cs="Times New Roman"/>
          <w:b/>
          <w:sz w:val="24"/>
          <w:szCs w:val="24"/>
        </w:rPr>
        <w:tab/>
      </w:r>
      <w:r w:rsidRPr="0072045D">
        <w:rPr>
          <w:rFonts w:ascii="Times New Roman" w:hAnsi="Times New Roman" w:cs="Times New Roman"/>
          <w:b/>
          <w:sz w:val="24"/>
          <w:szCs w:val="24"/>
        </w:rPr>
        <w:tab/>
      </w:r>
      <w:r w:rsidRPr="0072045D">
        <w:rPr>
          <w:rFonts w:ascii="Times New Roman" w:hAnsi="Times New Roman" w:cs="Times New Roman"/>
          <w:b/>
          <w:sz w:val="24"/>
          <w:szCs w:val="24"/>
        </w:rPr>
        <w:tab/>
      </w:r>
      <w:r w:rsidRPr="0072045D">
        <w:rPr>
          <w:rFonts w:ascii="Times New Roman" w:hAnsi="Times New Roman" w:cs="Times New Roman"/>
          <w:b/>
          <w:sz w:val="24"/>
          <w:szCs w:val="24"/>
        </w:rPr>
        <w:tab/>
      </w:r>
      <w:r w:rsidRPr="0072045D">
        <w:rPr>
          <w:rFonts w:ascii="Times New Roman" w:hAnsi="Times New Roman" w:cs="Times New Roman"/>
          <w:b/>
          <w:sz w:val="24"/>
          <w:szCs w:val="24"/>
        </w:rPr>
        <w:tab/>
        <w:t xml:space="preserve">             Mersin Milletvekili  </w:t>
      </w:r>
    </w:p>
    <w:p w14:paraId="2B68BF3F" w14:textId="11F9711B" w:rsidR="001E05E7" w:rsidRPr="0072045D" w:rsidRDefault="0046389A" w:rsidP="0072045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974C9AA" w14:textId="006942B9" w:rsidR="0072045D" w:rsidRPr="0072045D" w:rsidRDefault="0072045D" w:rsidP="0072045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1315D04" w14:textId="3DCA49EE" w:rsidR="0072045D" w:rsidRPr="0072045D" w:rsidRDefault="0072045D" w:rsidP="0072045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48311C5" w14:textId="034D7209" w:rsidR="0072045D" w:rsidRPr="0072045D" w:rsidRDefault="0072045D" w:rsidP="0072045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D1C70FA" w14:textId="5726F905" w:rsidR="0072045D" w:rsidRPr="0072045D" w:rsidRDefault="0072045D" w:rsidP="0072045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D2C0944" w14:textId="6D6C1E03" w:rsidR="0072045D" w:rsidRPr="0072045D" w:rsidRDefault="0072045D" w:rsidP="0072045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7C84EA6" w14:textId="0A7E365C" w:rsidR="0072045D" w:rsidRPr="0072045D" w:rsidRDefault="0072045D" w:rsidP="0072045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6F82B29" w14:textId="199C7F2A" w:rsidR="0072045D" w:rsidRPr="0072045D" w:rsidRDefault="0072045D" w:rsidP="0072045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3C73BBC" w14:textId="2D4B6E18" w:rsidR="0072045D" w:rsidRPr="0072045D" w:rsidRDefault="0072045D" w:rsidP="0072045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1CB5D8B" w14:textId="31D07AA2" w:rsidR="0072045D" w:rsidRPr="0072045D" w:rsidRDefault="0072045D" w:rsidP="0072045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5FD6A3A" w14:textId="05E0F097" w:rsidR="0072045D" w:rsidRPr="0072045D" w:rsidRDefault="0072045D" w:rsidP="0072045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17A8934" w14:textId="74EE5A24" w:rsidR="0072045D" w:rsidRPr="0072045D" w:rsidRDefault="0072045D" w:rsidP="0072045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7051781" w14:textId="19639698" w:rsidR="0072045D" w:rsidRPr="0072045D" w:rsidRDefault="0072045D" w:rsidP="0072045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C94F9E5" w14:textId="1A439445" w:rsidR="0072045D" w:rsidRPr="0072045D" w:rsidRDefault="0072045D" w:rsidP="0072045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D9BD8E2" w14:textId="4EDC2A52" w:rsidR="0072045D" w:rsidRPr="0072045D" w:rsidRDefault="0072045D" w:rsidP="0072045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F506BEB" w14:textId="7B49184B" w:rsidR="0072045D" w:rsidRPr="0072045D" w:rsidRDefault="0072045D" w:rsidP="0072045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E35F440" w14:textId="36E81098" w:rsidR="0072045D" w:rsidRPr="0072045D" w:rsidRDefault="0072045D" w:rsidP="0072045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FD16CC9" w14:textId="2047457F" w:rsidR="0072045D" w:rsidRPr="0072045D" w:rsidRDefault="0072045D" w:rsidP="0072045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941D0F5" w14:textId="1CFA2D35" w:rsidR="0072045D" w:rsidRPr="0072045D" w:rsidRDefault="0072045D" w:rsidP="0072045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4A51ACD" w14:textId="0D020E6E" w:rsidR="0072045D" w:rsidRPr="0072045D" w:rsidRDefault="0072045D" w:rsidP="0072045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2F05147" w14:textId="786AD6EC" w:rsidR="0072045D" w:rsidRPr="0072045D" w:rsidRDefault="0072045D" w:rsidP="0072045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AFFB8CB" w14:textId="51898538" w:rsidR="0072045D" w:rsidRDefault="0072045D" w:rsidP="0072045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3C8994D" w14:textId="77777777" w:rsidR="005E7A48" w:rsidRDefault="005E7A48" w:rsidP="0072045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F4D12D0" w14:textId="7EC8800F" w:rsidR="004E5E89" w:rsidRDefault="004E5E89" w:rsidP="0072045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05189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4E5E89">
        <w:rPr>
          <w:rFonts w:ascii="Times New Roman" w:hAnsi="Times New Roman" w:cs="Times New Roman"/>
          <w:b/>
          <w:sz w:val="24"/>
          <w:szCs w:val="24"/>
        </w:rPr>
        <w:t xml:space="preserve">GEREKÇE </w:t>
      </w:r>
    </w:p>
    <w:p w14:paraId="187CBCB0" w14:textId="77777777" w:rsidR="00480F7A" w:rsidRDefault="003D498A" w:rsidP="003D498A">
      <w:pPr>
        <w:jc w:val="both"/>
        <w:rPr>
          <w:rFonts w:ascii="Times New Roman" w:hAnsi="Times New Roman" w:cs="Times New Roman"/>
          <w:sz w:val="24"/>
          <w:szCs w:val="24"/>
        </w:rPr>
      </w:pPr>
      <w:r w:rsidRPr="003D498A">
        <w:rPr>
          <w:rFonts w:ascii="Times New Roman" w:hAnsi="Times New Roman" w:cs="Times New Roman"/>
          <w:sz w:val="24"/>
          <w:szCs w:val="24"/>
        </w:rPr>
        <w:t xml:space="preserve">Yüzlerce insanı </w:t>
      </w:r>
      <w:r>
        <w:rPr>
          <w:rFonts w:ascii="Times New Roman" w:hAnsi="Times New Roman" w:cs="Times New Roman"/>
          <w:sz w:val="24"/>
          <w:szCs w:val="24"/>
        </w:rPr>
        <w:t>canice</w:t>
      </w:r>
      <w:r w:rsidRPr="003D498A">
        <w:rPr>
          <w:rFonts w:ascii="Times New Roman" w:hAnsi="Times New Roman" w:cs="Times New Roman"/>
          <w:sz w:val="24"/>
          <w:szCs w:val="24"/>
        </w:rPr>
        <w:t xml:space="preserve"> yöntemlerle </w:t>
      </w:r>
      <w:r>
        <w:rPr>
          <w:rFonts w:ascii="Times New Roman" w:hAnsi="Times New Roman" w:cs="Times New Roman"/>
          <w:sz w:val="24"/>
          <w:szCs w:val="24"/>
        </w:rPr>
        <w:t>katleden</w:t>
      </w:r>
      <w:r w:rsidRPr="003D498A">
        <w:rPr>
          <w:rFonts w:ascii="Times New Roman" w:hAnsi="Times New Roman" w:cs="Times New Roman"/>
          <w:sz w:val="24"/>
          <w:szCs w:val="24"/>
        </w:rPr>
        <w:t xml:space="preserve"> Hizbullah’</w:t>
      </w:r>
      <w:r w:rsidR="008E7662">
        <w:rPr>
          <w:rFonts w:ascii="Times New Roman" w:hAnsi="Times New Roman" w:cs="Times New Roman"/>
          <w:sz w:val="24"/>
          <w:szCs w:val="24"/>
        </w:rPr>
        <w:t>ın üst düzey yöneticisi 34 isim,</w:t>
      </w:r>
      <w:r w:rsidRPr="003D498A">
        <w:rPr>
          <w:rFonts w:ascii="Times New Roman" w:hAnsi="Times New Roman" w:cs="Times New Roman"/>
          <w:sz w:val="24"/>
          <w:szCs w:val="24"/>
        </w:rPr>
        <w:t xml:space="preserve"> 2011 yılın</w:t>
      </w:r>
      <w:r>
        <w:rPr>
          <w:rFonts w:ascii="Times New Roman" w:hAnsi="Times New Roman" w:cs="Times New Roman"/>
          <w:sz w:val="24"/>
          <w:szCs w:val="24"/>
        </w:rPr>
        <w:t xml:space="preserve">da Yargıtay 9. Ceza Dairesi’nin </w:t>
      </w:r>
      <w:r w:rsidRPr="003D498A">
        <w:rPr>
          <w:rFonts w:ascii="Times New Roman" w:hAnsi="Times New Roman" w:cs="Times New Roman"/>
          <w:sz w:val="24"/>
          <w:szCs w:val="24"/>
        </w:rPr>
        <w:t>kar</w:t>
      </w:r>
      <w:r>
        <w:rPr>
          <w:rFonts w:ascii="Times New Roman" w:hAnsi="Times New Roman" w:cs="Times New Roman"/>
          <w:sz w:val="24"/>
          <w:szCs w:val="24"/>
        </w:rPr>
        <w:t>arlarıyla tahliye edilmişti.</w:t>
      </w:r>
      <w:r w:rsidRPr="003D49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Bundan yaklaşık </w:t>
      </w:r>
      <w:r w:rsidRPr="003D498A">
        <w:rPr>
          <w:rFonts w:ascii="Times New Roman" w:hAnsi="Times New Roman" w:cs="Times New Roman"/>
          <w:sz w:val="24"/>
          <w:szCs w:val="24"/>
        </w:rPr>
        <w:t xml:space="preserve">8 yıl sonra, cezaevlerinden 100’e yakın Hizbullah yöneticisinin daha serbest bırakıldığı, cezaevinde ağır cezaya mahkûm Hizbullah </w:t>
      </w:r>
      <w:r>
        <w:rPr>
          <w:rFonts w:ascii="Times New Roman" w:hAnsi="Times New Roman" w:cs="Times New Roman"/>
          <w:sz w:val="24"/>
          <w:szCs w:val="24"/>
        </w:rPr>
        <w:t>hükümlüsü kalmadığı ortaya çıkmıştır</w:t>
      </w:r>
      <w:r w:rsidRPr="003D498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67C610F" w14:textId="6E8C53EE" w:rsidR="003D498A" w:rsidRPr="003D498A" w:rsidRDefault="003D498A" w:rsidP="003D498A">
      <w:pPr>
        <w:jc w:val="both"/>
        <w:rPr>
          <w:rFonts w:ascii="Times New Roman" w:hAnsi="Times New Roman" w:cs="Times New Roman"/>
          <w:sz w:val="24"/>
          <w:szCs w:val="24"/>
        </w:rPr>
      </w:pPr>
      <w:r w:rsidRPr="003D498A">
        <w:rPr>
          <w:rFonts w:ascii="Times New Roman" w:hAnsi="Times New Roman" w:cs="Times New Roman"/>
          <w:sz w:val="24"/>
          <w:szCs w:val="24"/>
        </w:rPr>
        <w:t>Anayasa Mahkemesi’nin 2018’de “heyette askeri hâkim bulunması yeniden yargılama nedenidir” kararı vermesinden sonra Türkiye’nin dört bir yanındaki mahkemelerin ağır suçlardan hükümlü olan Hizbullahçılar için “ta</w:t>
      </w:r>
      <w:r w:rsidR="009E18E6">
        <w:rPr>
          <w:rFonts w:ascii="Times New Roman" w:hAnsi="Times New Roman" w:cs="Times New Roman"/>
          <w:sz w:val="24"/>
          <w:szCs w:val="24"/>
        </w:rPr>
        <w:t xml:space="preserve">hliye” kararı verdiği anlaşılmıştır. </w:t>
      </w:r>
      <w:r w:rsidR="009E18E6" w:rsidRPr="003D498A">
        <w:rPr>
          <w:rFonts w:ascii="Times New Roman" w:hAnsi="Times New Roman" w:cs="Times New Roman"/>
          <w:sz w:val="24"/>
          <w:szCs w:val="24"/>
        </w:rPr>
        <w:t>Serbest kalan Hizbullah mensuplarının önemli bölümünün 'anayasal düzeni zorla değiştirmek ve cinayet' suçlarında</w:t>
      </w:r>
      <w:r w:rsidR="009E18E6">
        <w:rPr>
          <w:rFonts w:ascii="Times New Roman" w:hAnsi="Times New Roman" w:cs="Times New Roman"/>
          <w:sz w:val="24"/>
          <w:szCs w:val="24"/>
        </w:rPr>
        <w:t>n hükümlü oldukları ortaya çıkmıştır</w:t>
      </w:r>
      <w:r w:rsidR="009E18E6" w:rsidRPr="003D498A">
        <w:rPr>
          <w:rFonts w:ascii="Times New Roman" w:hAnsi="Times New Roman" w:cs="Times New Roman"/>
          <w:sz w:val="24"/>
          <w:szCs w:val="24"/>
        </w:rPr>
        <w:t>.</w:t>
      </w:r>
    </w:p>
    <w:p w14:paraId="0B2ECBA7" w14:textId="5B7F9B00" w:rsidR="009E18E6" w:rsidRDefault="003D498A" w:rsidP="003D498A">
      <w:pPr>
        <w:jc w:val="both"/>
        <w:rPr>
          <w:rFonts w:ascii="Times New Roman" w:hAnsi="Times New Roman" w:cs="Times New Roman"/>
          <w:sz w:val="24"/>
          <w:szCs w:val="24"/>
        </w:rPr>
      </w:pPr>
      <w:r w:rsidRPr="003D498A">
        <w:rPr>
          <w:rFonts w:ascii="Times New Roman" w:hAnsi="Times New Roman" w:cs="Times New Roman"/>
          <w:sz w:val="24"/>
          <w:szCs w:val="24"/>
        </w:rPr>
        <w:t xml:space="preserve">Van 1. Ağır Ceza Mahkemesi, sadece bu gerekçeyle yetinmeyerek, 2011’de örgütün yöneticilerini tahliye eden Yargıtay 9. Ceza Dairesi başkan ve üyelerinin </w:t>
      </w:r>
      <w:proofErr w:type="spellStart"/>
      <w:r w:rsidRPr="003D498A">
        <w:rPr>
          <w:rFonts w:ascii="Times New Roman" w:hAnsi="Times New Roman" w:cs="Times New Roman"/>
          <w:sz w:val="24"/>
          <w:szCs w:val="24"/>
        </w:rPr>
        <w:t>FETÖ’den</w:t>
      </w:r>
      <w:proofErr w:type="spellEnd"/>
      <w:r w:rsidRPr="003D498A">
        <w:rPr>
          <w:rFonts w:ascii="Times New Roman" w:hAnsi="Times New Roman" w:cs="Times New Roman"/>
          <w:sz w:val="24"/>
          <w:szCs w:val="24"/>
        </w:rPr>
        <w:t xml:space="preserve"> ihracını da yeniden y</w:t>
      </w:r>
      <w:r w:rsidR="009E18E6">
        <w:rPr>
          <w:rFonts w:ascii="Times New Roman" w:hAnsi="Times New Roman" w:cs="Times New Roman"/>
          <w:sz w:val="24"/>
          <w:szCs w:val="24"/>
        </w:rPr>
        <w:t>argılama nedeni saymıştır.</w:t>
      </w:r>
      <w:r w:rsidRPr="003D498A">
        <w:rPr>
          <w:rFonts w:ascii="Times New Roman" w:hAnsi="Times New Roman" w:cs="Times New Roman"/>
          <w:sz w:val="24"/>
          <w:szCs w:val="24"/>
        </w:rPr>
        <w:t xml:space="preserve"> </w:t>
      </w:r>
      <w:r w:rsidR="009E18E6">
        <w:rPr>
          <w:rFonts w:ascii="Times New Roman" w:hAnsi="Times New Roman" w:cs="Times New Roman"/>
          <w:sz w:val="24"/>
          <w:szCs w:val="24"/>
        </w:rPr>
        <w:t xml:space="preserve">Bu ve bireysel başvurular sonrasında verilen kararlar sonrasında; </w:t>
      </w:r>
      <w:r w:rsidR="009E18E6" w:rsidRPr="003D498A">
        <w:rPr>
          <w:rFonts w:ascii="Times New Roman" w:hAnsi="Times New Roman" w:cs="Times New Roman"/>
          <w:sz w:val="24"/>
          <w:szCs w:val="24"/>
        </w:rPr>
        <w:t xml:space="preserve">90’lı yıllarda faili meçhul cinayetler sebebiyle ve 'anayasal düzeni zorla değiştirmek' gibi suçlardan ağırlaştırılmış müebbet hapse mahkûm edilen Hizbullah mensupları, Türkiye’nin dört yanında başvurular yapmaya </w:t>
      </w:r>
      <w:r w:rsidR="009E18E6">
        <w:rPr>
          <w:rFonts w:ascii="Times New Roman" w:hAnsi="Times New Roman" w:cs="Times New Roman"/>
          <w:sz w:val="24"/>
          <w:szCs w:val="24"/>
        </w:rPr>
        <w:t>başlamıştır</w:t>
      </w:r>
      <w:r w:rsidR="009E18E6" w:rsidRPr="003D498A">
        <w:rPr>
          <w:rFonts w:ascii="Times New Roman" w:hAnsi="Times New Roman" w:cs="Times New Roman"/>
          <w:sz w:val="24"/>
          <w:szCs w:val="24"/>
        </w:rPr>
        <w:t>. Kapatılan DGM’lerin bulunduğu Diyarbakır, Van, İstanbul, Ankara, İzmir, Adana, Erzurum’daki ağır ceza mahkemele</w:t>
      </w:r>
      <w:r w:rsidR="009E18E6">
        <w:rPr>
          <w:rFonts w:ascii="Times New Roman" w:hAnsi="Times New Roman" w:cs="Times New Roman"/>
          <w:sz w:val="24"/>
          <w:szCs w:val="24"/>
        </w:rPr>
        <w:t xml:space="preserve">rine çok sayıda başvuru yapıldığı ortaya çıkmıştır. </w:t>
      </w:r>
    </w:p>
    <w:p w14:paraId="0D3922BC" w14:textId="451A4CCC" w:rsidR="009E18E6" w:rsidRDefault="009E18E6" w:rsidP="003D49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Basında yer alan bilgilere göre </w:t>
      </w:r>
      <w:r w:rsidR="003D498A" w:rsidRPr="003D498A">
        <w:rPr>
          <w:rFonts w:ascii="Times New Roman" w:hAnsi="Times New Roman" w:cs="Times New Roman"/>
          <w:sz w:val="24"/>
          <w:szCs w:val="24"/>
        </w:rPr>
        <w:t>AYM kararının ardından yerel mahkemelerin Hizbullah kararlarının duyulması üzerine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498A" w:rsidRPr="003D498A">
        <w:rPr>
          <w:rFonts w:ascii="Times New Roman" w:hAnsi="Times New Roman" w:cs="Times New Roman"/>
          <w:sz w:val="24"/>
          <w:szCs w:val="24"/>
        </w:rPr>
        <w:t xml:space="preserve">farklı </w:t>
      </w:r>
      <w:r>
        <w:rPr>
          <w:rFonts w:ascii="Times New Roman" w:hAnsi="Times New Roman" w:cs="Times New Roman"/>
          <w:sz w:val="24"/>
          <w:szCs w:val="24"/>
        </w:rPr>
        <w:t>terör örgütleri</w:t>
      </w:r>
      <w:r w:rsidR="003D498A" w:rsidRPr="003D498A">
        <w:rPr>
          <w:rFonts w:ascii="Times New Roman" w:hAnsi="Times New Roman" w:cs="Times New Roman"/>
          <w:sz w:val="24"/>
          <w:szCs w:val="24"/>
        </w:rPr>
        <w:t xml:space="preserve"> me</w:t>
      </w:r>
      <w:r>
        <w:rPr>
          <w:rFonts w:ascii="Times New Roman" w:hAnsi="Times New Roman" w:cs="Times New Roman"/>
          <w:sz w:val="24"/>
          <w:szCs w:val="24"/>
        </w:rPr>
        <w:t>nsupları da başvurularda bulmuş,</w:t>
      </w:r>
      <w:r w:rsidR="003D498A" w:rsidRPr="003D498A">
        <w:rPr>
          <w:rFonts w:ascii="Times New Roman" w:hAnsi="Times New Roman" w:cs="Times New Roman"/>
          <w:sz w:val="24"/>
          <w:szCs w:val="24"/>
        </w:rPr>
        <w:t xml:space="preserve"> an</w:t>
      </w:r>
      <w:r>
        <w:rPr>
          <w:rFonts w:ascii="Times New Roman" w:hAnsi="Times New Roman" w:cs="Times New Roman"/>
          <w:sz w:val="24"/>
          <w:szCs w:val="24"/>
        </w:rPr>
        <w:t>cak bunların tamamını reddedilmiştir</w:t>
      </w:r>
      <w:r w:rsidR="003D498A" w:rsidRPr="003D498A">
        <w:rPr>
          <w:rFonts w:ascii="Times New Roman" w:hAnsi="Times New Roman" w:cs="Times New Roman"/>
          <w:sz w:val="24"/>
          <w:szCs w:val="24"/>
        </w:rPr>
        <w:t>. Karar, sade</w:t>
      </w:r>
      <w:r>
        <w:rPr>
          <w:rFonts w:ascii="Times New Roman" w:hAnsi="Times New Roman" w:cs="Times New Roman"/>
          <w:sz w:val="24"/>
          <w:szCs w:val="24"/>
        </w:rPr>
        <w:t>ce Hizbullahçılar için uygulanmıştır</w:t>
      </w:r>
      <w:r w:rsidR="003D498A" w:rsidRPr="003D498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Bu da, özellikle mi</w:t>
      </w:r>
      <w:r w:rsidR="00480F7A">
        <w:rPr>
          <w:rFonts w:ascii="Times New Roman" w:hAnsi="Times New Roman" w:cs="Times New Roman"/>
          <w:sz w:val="24"/>
          <w:szCs w:val="24"/>
        </w:rPr>
        <w:t>, belirli bir hedef ve plan amacıyla mı</w:t>
      </w:r>
      <w:r>
        <w:rPr>
          <w:rFonts w:ascii="Times New Roman" w:hAnsi="Times New Roman" w:cs="Times New Roman"/>
          <w:sz w:val="24"/>
          <w:szCs w:val="24"/>
        </w:rPr>
        <w:t xml:space="preserve"> Hizbullahçıların çıkartıldığı iddialarını güçlendirmiştir. </w:t>
      </w:r>
    </w:p>
    <w:p w14:paraId="423AB04E" w14:textId="6D5A004F" w:rsidR="003D498A" w:rsidRDefault="009E18E6" w:rsidP="003D49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Bugüne kadar t</w:t>
      </w:r>
      <w:r w:rsidR="003D498A" w:rsidRPr="003D498A">
        <w:rPr>
          <w:rFonts w:ascii="Times New Roman" w:hAnsi="Times New Roman" w:cs="Times New Roman"/>
          <w:sz w:val="24"/>
          <w:szCs w:val="24"/>
        </w:rPr>
        <w:t>oplamda tahliye edilen Hizbullah hükümlülerinin sayısı</w:t>
      </w:r>
      <w:r>
        <w:rPr>
          <w:rFonts w:ascii="Times New Roman" w:hAnsi="Times New Roman" w:cs="Times New Roman"/>
          <w:sz w:val="24"/>
          <w:szCs w:val="24"/>
        </w:rPr>
        <w:t xml:space="preserve">nın 100’e ulaştığı ifade edilmektedir. Net rakam ise halen bilinmemekte ve iktidar başta olmak üzere; Adalet Bakanlığı yetkililerince de birçok soru önergesine rağmen açıklanmamaktadır. Medyada yer alan bazı haberlere göre şu anda cezaevlerinde hiçbir Hizbullah hükümlüsü kalmamıştır. </w:t>
      </w:r>
    </w:p>
    <w:p w14:paraId="17E8E2E1" w14:textId="4E6B966D" w:rsidR="00297FEA" w:rsidRPr="0072045D" w:rsidRDefault="00463312" w:rsidP="003D49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Tahliye edilen Hizbullah mensuplarının sayısının ortaya çıkartılması, bu kişilerin </w:t>
      </w:r>
      <w:r w:rsidR="0046389A">
        <w:rPr>
          <w:rFonts w:ascii="Times New Roman" w:hAnsi="Times New Roman" w:cs="Times New Roman"/>
          <w:sz w:val="24"/>
          <w:szCs w:val="24"/>
        </w:rPr>
        <w:t xml:space="preserve">belirli bir amaç doğrultusunda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özellikle çıkartılıp çıkartılmadıklarının araştırılması ve ülke güvenliği açısından yaşanabilecek tehlikelerin belirlenmesi ve gerekli önlemlerin alınması</w:t>
      </w:r>
      <w:r>
        <w:rPr>
          <w:rFonts w:ascii="Times New Roman" w:hAnsi="Times New Roman" w:cs="Times New Roman"/>
          <w:sz w:val="24"/>
          <w:szCs w:val="24"/>
        </w:rPr>
        <w:t xml:space="preserve"> gerekmektedir. </w:t>
      </w:r>
    </w:p>
    <w:sectPr w:rsidR="00297FEA" w:rsidRPr="007204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8E4B18"/>
    <w:multiLevelType w:val="hybridMultilevel"/>
    <w:tmpl w:val="4E86E9D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8FA"/>
    <w:rsid w:val="001378F4"/>
    <w:rsid w:val="00297FEA"/>
    <w:rsid w:val="002E265F"/>
    <w:rsid w:val="003D498A"/>
    <w:rsid w:val="00463312"/>
    <w:rsid w:val="0046389A"/>
    <w:rsid w:val="00480F7A"/>
    <w:rsid w:val="004E5E89"/>
    <w:rsid w:val="005E7A48"/>
    <w:rsid w:val="006225D9"/>
    <w:rsid w:val="00687721"/>
    <w:rsid w:val="006E0594"/>
    <w:rsid w:val="0072045D"/>
    <w:rsid w:val="0072507F"/>
    <w:rsid w:val="00767DF2"/>
    <w:rsid w:val="00782915"/>
    <w:rsid w:val="007C28FA"/>
    <w:rsid w:val="008214B4"/>
    <w:rsid w:val="008905B9"/>
    <w:rsid w:val="008E7662"/>
    <w:rsid w:val="009C6B7B"/>
    <w:rsid w:val="009E18E6"/>
    <w:rsid w:val="00A05189"/>
    <w:rsid w:val="00B65B32"/>
    <w:rsid w:val="00BB712C"/>
    <w:rsid w:val="00CC1081"/>
    <w:rsid w:val="00D06A42"/>
    <w:rsid w:val="00DB5D51"/>
    <w:rsid w:val="00E13402"/>
    <w:rsid w:val="00E53D81"/>
    <w:rsid w:val="00EF6CDD"/>
    <w:rsid w:val="00F6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43F33"/>
  <w15:chartTrackingRefBased/>
  <w15:docId w15:val="{E020BA1F-8EB5-4866-A2D2-F317B0F7F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45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E26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61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2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Seyit TOSUN</cp:lastModifiedBy>
  <cp:revision>38</cp:revision>
  <dcterms:created xsi:type="dcterms:W3CDTF">2021-06-08T09:20:00Z</dcterms:created>
  <dcterms:modified xsi:type="dcterms:W3CDTF">2022-06-13T12:46:00Z</dcterms:modified>
</cp:coreProperties>
</file>