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ADE34" w14:textId="77777777" w:rsidR="000E1C8E" w:rsidRPr="008C6E3E" w:rsidRDefault="000E1C8E" w:rsidP="000E1C8E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C6E3E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12B3D79" w14:textId="77777777" w:rsidR="000E1C8E" w:rsidRPr="008C6E3E" w:rsidRDefault="000E1C8E" w:rsidP="000E1C8E">
      <w:pPr>
        <w:rPr>
          <w:rFonts w:ascii="Times New Roman" w:hAnsi="Times New Roman" w:cs="Times New Roman"/>
          <w:sz w:val="24"/>
          <w:szCs w:val="24"/>
        </w:rPr>
      </w:pPr>
    </w:p>
    <w:p w14:paraId="72E1F07E" w14:textId="6AEC9296" w:rsidR="000E1C8E" w:rsidRPr="008C6E3E" w:rsidRDefault="000E1C8E" w:rsidP="000E1C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E3E">
        <w:rPr>
          <w:rFonts w:ascii="Times New Roman" w:hAnsi="Times New Roman" w:cs="Times New Roman"/>
          <w:sz w:val="24"/>
          <w:szCs w:val="24"/>
        </w:rPr>
        <w:t xml:space="preserve">Aşağıdaki sorularımın Hazine ve Maliye Bakanı </w:t>
      </w:r>
      <w:r w:rsidR="006812E5">
        <w:rPr>
          <w:rFonts w:ascii="Times New Roman" w:hAnsi="Times New Roman" w:cs="Times New Roman"/>
          <w:sz w:val="24"/>
          <w:szCs w:val="24"/>
        </w:rPr>
        <w:t>Nureddin Nebati</w:t>
      </w:r>
      <w:r w:rsidRPr="008C6E3E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6812E5">
        <w:rPr>
          <w:rFonts w:ascii="Times New Roman" w:hAnsi="Times New Roman" w:cs="Times New Roman"/>
          <w:sz w:val="24"/>
          <w:szCs w:val="24"/>
        </w:rPr>
        <w:t>16.03.2022</w:t>
      </w:r>
      <w:r w:rsidRPr="008C6E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4120D" w14:textId="77777777" w:rsidR="000E1C8E" w:rsidRPr="008C6E3E" w:rsidRDefault="000E1C8E" w:rsidP="000E1C8E">
      <w:pPr>
        <w:rPr>
          <w:rFonts w:ascii="Times New Roman" w:hAnsi="Times New Roman" w:cs="Times New Roman"/>
          <w:sz w:val="24"/>
          <w:szCs w:val="24"/>
        </w:rPr>
      </w:pPr>
    </w:p>
    <w:p w14:paraId="42C560E7" w14:textId="77777777" w:rsidR="000E1C8E" w:rsidRPr="008C6E3E" w:rsidRDefault="000E1C8E" w:rsidP="000E1C8E">
      <w:pPr>
        <w:rPr>
          <w:rFonts w:ascii="Times New Roman" w:hAnsi="Times New Roman" w:cs="Times New Roman"/>
          <w:sz w:val="24"/>
          <w:szCs w:val="24"/>
        </w:rPr>
      </w:pPr>
    </w:p>
    <w:p w14:paraId="29235224" w14:textId="77777777" w:rsidR="000E1C8E" w:rsidRPr="008C6E3E" w:rsidRDefault="000E1C8E" w:rsidP="000E1C8E">
      <w:pPr>
        <w:rPr>
          <w:rFonts w:ascii="Times New Roman" w:hAnsi="Times New Roman" w:cs="Times New Roman"/>
          <w:b/>
          <w:sz w:val="24"/>
          <w:szCs w:val="24"/>
        </w:rPr>
      </w:pPr>
      <w:r w:rsidRPr="008C6E3E">
        <w:rPr>
          <w:rFonts w:ascii="Times New Roman" w:hAnsi="Times New Roman" w:cs="Times New Roman"/>
          <w:sz w:val="24"/>
          <w:szCs w:val="24"/>
        </w:rPr>
        <w:tab/>
      </w:r>
      <w:r w:rsidRPr="008C6E3E">
        <w:rPr>
          <w:rFonts w:ascii="Times New Roman" w:hAnsi="Times New Roman" w:cs="Times New Roman"/>
          <w:sz w:val="24"/>
          <w:szCs w:val="24"/>
        </w:rPr>
        <w:tab/>
      </w:r>
      <w:r w:rsidRPr="008C6E3E">
        <w:rPr>
          <w:rFonts w:ascii="Times New Roman" w:hAnsi="Times New Roman" w:cs="Times New Roman"/>
          <w:sz w:val="24"/>
          <w:szCs w:val="24"/>
        </w:rPr>
        <w:tab/>
      </w:r>
      <w:r w:rsidRPr="008C6E3E">
        <w:rPr>
          <w:rFonts w:ascii="Times New Roman" w:hAnsi="Times New Roman" w:cs="Times New Roman"/>
          <w:sz w:val="24"/>
          <w:szCs w:val="24"/>
        </w:rPr>
        <w:tab/>
      </w:r>
      <w:r w:rsidRPr="008C6E3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8C6E3E">
        <w:rPr>
          <w:rFonts w:ascii="Times New Roman" w:hAnsi="Times New Roman" w:cs="Times New Roman"/>
          <w:sz w:val="24"/>
          <w:szCs w:val="24"/>
        </w:rPr>
        <w:tab/>
      </w:r>
      <w:r w:rsidRPr="008C6E3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8C6E3E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8C6E3E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B12E8D9" w14:textId="7DC947D8" w:rsidR="000E1C8E" w:rsidRPr="008C6E3E" w:rsidRDefault="000E1C8E" w:rsidP="000E1C8E">
      <w:pPr>
        <w:rPr>
          <w:rFonts w:ascii="Times New Roman" w:hAnsi="Times New Roman" w:cs="Times New Roman"/>
          <w:b/>
          <w:sz w:val="24"/>
          <w:szCs w:val="24"/>
        </w:rPr>
      </w:pPr>
      <w:r w:rsidRPr="008C6E3E">
        <w:rPr>
          <w:rFonts w:ascii="Times New Roman" w:hAnsi="Times New Roman" w:cs="Times New Roman"/>
          <w:b/>
          <w:sz w:val="24"/>
          <w:szCs w:val="24"/>
        </w:rPr>
        <w:tab/>
      </w:r>
      <w:r w:rsidRPr="008C6E3E">
        <w:rPr>
          <w:rFonts w:ascii="Times New Roman" w:hAnsi="Times New Roman" w:cs="Times New Roman"/>
          <w:b/>
          <w:sz w:val="24"/>
          <w:szCs w:val="24"/>
        </w:rPr>
        <w:tab/>
      </w:r>
      <w:r w:rsidRPr="008C6E3E">
        <w:rPr>
          <w:rFonts w:ascii="Times New Roman" w:hAnsi="Times New Roman" w:cs="Times New Roman"/>
          <w:b/>
          <w:sz w:val="24"/>
          <w:szCs w:val="24"/>
        </w:rPr>
        <w:tab/>
      </w:r>
      <w:r w:rsidRPr="008C6E3E">
        <w:rPr>
          <w:rFonts w:ascii="Times New Roman" w:hAnsi="Times New Roman" w:cs="Times New Roman"/>
          <w:b/>
          <w:sz w:val="24"/>
          <w:szCs w:val="24"/>
        </w:rPr>
        <w:tab/>
      </w:r>
      <w:r w:rsidRPr="008C6E3E">
        <w:rPr>
          <w:rFonts w:ascii="Times New Roman" w:hAnsi="Times New Roman" w:cs="Times New Roman"/>
          <w:b/>
          <w:sz w:val="24"/>
          <w:szCs w:val="24"/>
        </w:rPr>
        <w:tab/>
      </w:r>
      <w:r w:rsidRPr="008C6E3E">
        <w:rPr>
          <w:rFonts w:ascii="Times New Roman" w:hAnsi="Times New Roman" w:cs="Times New Roman"/>
          <w:b/>
          <w:sz w:val="24"/>
          <w:szCs w:val="24"/>
        </w:rPr>
        <w:tab/>
      </w:r>
      <w:r w:rsidRPr="008C6E3E">
        <w:rPr>
          <w:rFonts w:ascii="Times New Roman" w:hAnsi="Times New Roman" w:cs="Times New Roman"/>
          <w:b/>
          <w:sz w:val="24"/>
          <w:szCs w:val="24"/>
        </w:rPr>
        <w:tab/>
      </w:r>
      <w:r w:rsidRPr="008C6E3E">
        <w:rPr>
          <w:rFonts w:ascii="Times New Roman" w:hAnsi="Times New Roman" w:cs="Times New Roman"/>
          <w:b/>
          <w:sz w:val="24"/>
          <w:szCs w:val="24"/>
        </w:rPr>
        <w:tab/>
      </w:r>
      <w:r w:rsidRPr="008C6E3E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DD61CA3" w14:textId="0A1553BD" w:rsidR="008C6E3E" w:rsidRPr="008C6E3E" w:rsidRDefault="008C6E3E" w:rsidP="000E1C8E">
      <w:pPr>
        <w:rPr>
          <w:rFonts w:ascii="Times New Roman" w:hAnsi="Times New Roman" w:cs="Times New Roman"/>
          <w:b/>
          <w:sz w:val="24"/>
          <w:szCs w:val="24"/>
        </w:rPr>
      </w:pPr>
    </w:p>
    <w:p w14:paraId="6F3A27D0" w14:textId="77777777" w:rsidR="008C6E3E" w:rsidRPr="008C6E3E" w:rsidRDefault="008C6E3E" w:rsidP="000E1C8E">
      <w:pPr>
        <w:rPr>
          <w:rFonts w:ascii="Times New Roman" w:hAnsi="Times New Roman" w:cs="Times New Roman"/>
          <w:b/>
          <w:sz w:val="24"/>
          <w:szCs w:val="24"/>
        </w:rPr>
      </w:pPr>
    </w:p>
    <w:p w14:paraId="57AE2925" w14:textId="67D1D73C" w:rsidR="001E05E7" w:rsidRPr="008C6E3E" w:rsidRDefault="000E1C8E" w:rsidP="008C6E3E">
      <w:pPr>
        <w:jc w:val="both"/>
        <w:rPr>
          <w:rFonts w:ascii="Times New Roman" w:hAnsi="Times New Roman" w:cs="Times New Roman"/>
          <w:sz w:val="24"/>
          <w:szCs w:val="24"/>
        </w:rPr>
      </w:pPr>
      <w:r w:rsidRPr="008C6E3E">
        <w:rPr>
          <w:rFonts w:ascii="Times New Roman" w:hAnsi="Times New Roman" w:cs="Times New Roman"/>
          <w:sz w:val="24"/>
          <w:szCs w:val="24"/>
        </w:rPr>
        <w:t>1 – Türkiye’de kamu ve özel bankalar da dahil olmak üzere; kaç tane döviz cinsi üzerinden banka hesabı bulunmaktadır?</w:t>
      </w:r>
    </w:p>
    <w:p w14:paraId="783B18C5" w14:textId="41FEE3B4" w:rsidR="000E1C8E" w:rsidRPr="008C6E3E" w:rsidRDefault="000E1C8E" w:rsidP="008C6E3E">
      <w:pPr>
        <w:jc w:val="both"/>
        <w:rPr>
          <w:rFonts w:ascii="Times New Roman" w:hAnsi="Times New Roman" w:cs="Times New Roman"/>
          <w:sz w:val="24"/>
          <w:szCs w:val="24"/>
        </w:rPr>
      </w:pPr>
      <w:r w:rsidRPr="008C6E3E">
        <w:rPr>
          <w:rFonts w:ascii="Times New Roman" w:hAnsi="Times New Roman" w:cs="Times New Roman"/>
          <w:sz w:val="24"/>
          <w:szCs w:val="24"/>
        </w:rPr>
        <w:t xml:space="preserve">2 – Yıllar sırasıyla ve ayrı ayrı </w:t>
      </w:r>
      <w:r w:rsidR="006812E5">
        <w:rPr>
          <w:rFonts w:ascii="Times New Roman" w:hAnsi="Times New Roman" w:cs="Times New Roman"/>
          <w:sz w:val="24"/>
          <w:szCs w:val="24"/>
        </w:rPr>
        <w:t>belirtilmek üzere; 2015 ila 2022</w:t>
      </w:r>
      <w:r w:rsidRPr="008C6E3E">
        <w:rPr>
          <w:rFonts w:ascii="Times New Roman" w:hAnsi="Times New Roman" w:cs="Times New Roman"/>
          <w:sz w:val="24"/>
          <w:szCs w:val="24"/>
        </w:rPr>
        <w:t xml:space="preserve"> arasında bu döviz cinsi banka hesapları</w:t>
      </w:r>
      <w:r w:rsidR="00835937">
        <w:rPr>
          <w:rFonts w:ascii="Times New Roman" w:hAnsi="Times New Roman" w:cs="Times New Roman"/>
          <w:sz w:val="24"/>
          <w:szCs w:val="24"/>
        </w:rPr>
        <w:t>nın</w:t>
      </w:r>
      <w:r w:rsidRPr="008C6E3E">
        <w:rPr>
          <w:rFonts w:ascii="Times New Roman" w:hAnsi="Times New Roman" w:cs="Times New Roman"/>
          <w:sz w:val="24"/>
          <w:szCs w:val="24"/>
        </w:rPr>
        <w:t xml:space="preserve"> sayısı nedir? Yıllara göre artış oranı kaçtır? Ayrı ayrı belirtilmek üzere; hangi ilde kaç döviz hesabı bulunmaktadır? </w:t>
      </w:r>
    </w:p>
    <w:p w14:paraId="57FD752A" w14:textId="4F19B6A0" w:rsidR="000E1C8E" w:rsidRPr="008C6E3E" w:rsidRDefault="000E1C8E" w:rsidP="008C6E3E">
      <w:pPr>
        <w:jc w:val="both"/>
        <w:rPr>
          <w:rFonts w:ascii="Times New Roman" w:hAnsi="Times New Roman" w:cs="Times New Roman"/>
          <w:sz w:val="24"/>
          <w:szCs w:val="24"/>
        </w:rPr>
      </w:pPr>
      <w:r w:rsidRPr="008C6E3E">
        <w:rPr>
          <w:rFonts w:ascii="Times New Roman" w:hAnsi="Times New Roman" w:cs="Times New Roman"/>
          <w:sz w:val="24"/>
          <w:szCs w:val="24"/>
        </w:rPr>
        <w:t xml:space="preserve">3 – Önergenin yanıtlandığı tarih itibariyle; Türkiye’de bulunan döviz cinsi banka hesaplarında toplamda ne kadar döviz bulunmaktadır? Bunların ne kadar dolar, ne kadarı avrodur? Başka döviz cinsinden olan para miktarı nedir? </w:t>
      </w:r>
    </w:p>
    <w:p w14:paraId="287FED8C" w14:textId="66E4C143" w:rsidR="00133702" w:rsidRPr="008C6E3E" w:rsidRDefault="00133702" w:rsidP="008C6E3E">
      <w:pPr>
        <w:jc w:val="both"/>
        <w:rPr>
          <w:rFonts w:ascii="Times New Roman" w:hAnsi="Times New Roman" w:cs="Times New Roman"/>
          <w:sz w:val="24"/>
          <w:szCs w:val="24"/>
        </w:rPr>
      </w:pPr>
      <w:r w:rsidRPr="008C6E3E">
        <w:rPr>
          <w:rFonts w:ascii="Times New Roman" w:hAnsi="Times New Roman" w:cs="Times New Roman"/>
          <w:sz w:val="24"/>
          <w:szCs w:val="24"/>
        </w:rPr>
        <w:t xml:space="preserve">4 - Yıllar sırasıyla ve ayrı ayrı </w:t>
      </w:r>
      <w:r w:rsidR="006812E5">
        <w:rPr>
          <w:rFonts w:ascii="Times New Roman" w:hAnsi="Times New Roman" w:cs="Times New Roman"/>
          <w:sz w:val="24"/>
          <w:szCs w:val="24"/>
        </w:rPr>
        <w:t>belirtilmek üzere; 2015 ila 2022</w:t>
      </w:r>
      <w:r w:rsidRPr="008C6E3E">
        <w:rPr>
          <w:rFonts w:ascii="Times New Roman" w:hAnsi="Times New Roman" w:cs="Times New Roman"/>
          <w:sz w:val="24"/>
          <w:szCs w:val="24"/>
        </w:rPr>
        <w:t xml:space="preserve"> arasında Türk Lirası üzerinden açıl</w:t>
      </w:r>
      <w:r w:rsidR="00835937">
        <w:rPr>
          <w:rFonts w:ascii="Times New Roman" w:hAnsi="Times New Roman" w:cs="Times New Roman"/>
          <w:sz w:val="24"/>
          <w:szCs w:val="24"/>
        </w:rPr>
        <w:t>an</w:t>
      </w:r>
      <w:r w:rsidRPr="008C6E3E">
        <w:rPr>
          <w:rFonts w:ascii="Times New Roman" w:hAnsi="Times New Roman" w:cs="Times New Roman"/>
          <w:sz w:val="24"/>
          <w:szCs w:val="24"/>
        </w:rPr>
        <w:t xml:space="preserve"> banka hesapları sayısı nedir? Yıllara göre artış oranı kaçtır? Ayrı ayrı belirtilmek üzere; hangi ilde kaç Türk Lirası hesabı bulunmaktadır?</w:t>
      </w:r>
    </w:p>
    <w:p w14:paraId="4F964763" w14:textId="0EBA2459" w:rsidR="00A00B96" w:rsidRDefault="00EB714A" w:rsidP="008C6E3E">
      <w:pPr>
        <w:jc w:val="both"/>
        <w:rPr>
          <w:rFonts w:ascii="Times New Roman" w:hAnsi="Times New Roman" w:cs="Times New Roman"/>
          <w:sz w:val="24"/>
          <w:szCs w:val="24"/>
        </w:rPr>
      </w:pPr>
      <w:r w:rsidRPr="008C6E3E">
        <w:rPr>
          <w:rFonts w:ascii="Times New Roman" w:hAnsi="Times New Roman" w:cs="Times New Roman"/>
          <w:sz w:val="24"/>
          <w:szCs w:val="24"/>
        </w:rPr>
        <w:t>5 - Önergenin yanıtlandığı tarih itibariyle; Türkiye’de bulunan Türk Lirası banka hesaplarında toplamda ne kadar para bulunm</w:t>
      </w:r>
      <w:r w:rsidR="006812E5">
        <w:rPr>
          <w:rFonts w:ascii="Times New Roman" w:hAnsi="Times New Roman" w:cs="Times New Roman"/>
          <w:sz w:val="24"/>
          <w:szCs w:val="24"/>
        </w:rPr>
        <w:t>aktadır? Bu miktar 2015 ila 2022</w:t>
      </w:r>
      <w:r w:rsidRPr="008C6E3E">
        <w:rPr>
          <w:rFonts w:ascii="Times New Roman" w:hAnsi="Times New Roman" w:cs="Times New Roman"/>
          <w:sz w:val="24"/>
          <w:szCs w:val="24"/>
        </w:rPr>
        <w:t xml:space="preserve"> yılları arasında </w:t>
      </w:r>
      <w:r w:rsidR="00835937">
        <w:rPr>
          <w:rFonts w:ascii="Times New Roman" w:hAnsi="Times New Roman" w:cs="Times New Roman"/>
          <w:sz w:val="24"/>
          <w:szCs w:val="24"/>
        </w:rPr>
        <w:t xml:space="preserve">ne kadardır? </w:t>
      </w:r>
    </w:p>
    <w:p w14:paraId="26EB95BB" w14:textId="49A64F84" w:rsidR="00EB714A" w:rsidRDefault="00A00B96" w:rsidP="008C6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6 - </w:t>
      </w:r>
      <w:r w:rsidR="00EB714A" w:rsidRPr="008C6E3E">
        <w:rPr>
          <w:rFonts w:ascii="Times New Roman" w:hAnsi="Times New Roman" w:cs="Times New Roman"/>
          <w:sz w:val="24"/>
          <w:szCs w:val="24"/>
        </w:rPr>
        <w:t xml:space="preserve"> </w:t>
      </w:r>
      <w:r w:rsidRPr="008C6E3E">
        <w:rPr>
          <w:rFonts w:ascii="Times New Roman" w:hAnsi="Times New Roman" w:cs="Times New Roman"/>
          <w:sz w:val="24"/>
          <w:szCs w:val="24"/>
        </w:rPr>
        <w:t xml:space="preserve">Yıllar sırasıyla ve ayrı ayrı </w:t>
      </w:r>
      <w:r w:rsidR="006812E5">
        <w:rPr>
          <w:rFonts w:ascii="Times New Roman" w:hAnsi="Times New Roman" w:cs="Times New Roman"/>
          <w:sz w:val="24"/>
          <w:szCs w:val="24"/>
        </w:rPr>
        <w:t>belirtilmek üzere; 2015 ila 2022</w:t>
      </w:r>
      <w:r w:rsidRPr="008C6E3E">
        <w:rPr>
          <w:rFonts w:ascii="Times New Roman" w:hAnsi="Times New Roman" w:cs="Times New Roman"/>
          <w:sz w:val="24"/>
          <w:szCs w:val="24"/>
        </w:rPr>
        <w:t xml:space="preserve"> arasında </w:t>
      </w:r>
      <w:r>
        <w:rPr>
          <w:rFonts w:ascii="Times New Roman" w:hAnsi="Times New Roman" w:cs="Times New Roman"/>
          <w:sz w:val="24"/>
          <w:szCs w:val="24"/>
        </w:rPr>
        <w:t>altın hesabı</w:t>
      </w:r>
      <w:r w:rsidRPr="008C6E3E">
        <w:rPr>
          <w:rFonts w:ascii="Times New Roman" w:hAnsi="Times New Roman" w:cs="Times New Roman"/>
          <w:sz w:val="24"/>
          <w:szCs w:val="24"/>
        </w:rPr>
        <w:t xml:space="preserve"> üzerinden açıl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8C6E3E">
        <w:rPr>
          <w:rFonts w:ascii="Times New Roman" w:hAnsi="Times New Roman" w:cs="Times New Roman"/>
          <w:sz w:val="24"/>
          <w:szCs w:val="24"/>
        </w:rPr>
        <w:t xml:space="preserve"> banka hesapları sayısı nedir? Yıllara göre artış oranı kaçtır?</w:t>
      </w:r>
    </w:p>
    <w:p w14:paraId="638DB9EE" w14:textId="1985C2C3" w:rsidR="00A00B96" w:rsidRDefault="00A00B96" w:rsidP="00A00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7 - </w:t>
      </w:r>
      <w:r w:rsidRPr="008C6E3E">
        <w:rPr>
          <w:rFonts w:ascii="Times New Roman" w:hAnsi="Times New Roman" w:cs="Times New Roman"/>
          <w:sz w:val="24"/>
          <w:szCs w:val="24"/>
        </w:rPr>
        <w:t xml:space="preserve">Önergenin yanıtlandığı tarih itibariyle; Türkiye’de bulunan </w:t>
      </w:r>
      <w:r>
        <w:rPr>
          <w:rFonts w:ascii="Times New Roman" w:hAnsi="Times New Roman" w:cs="Times New Roman"/>
          <w:sz w:val="24"/>
          <w:szCs w:val="24"/>
        </w:rPr>
        <w:t>altın hesaplarında</w:t>
      </w:r>
      <w:r w:rsidRPr="008C6E3E">
        <w:rPr>
          <w:rFonts w:ascii="Times New Roman" w:hAnsi="Times New Roman" w:cs="Times New Roman"/>
          <w:sz w:val="24"/>
          <w:szCs w:val="24"/>
        </w:rPr>
        <w:t xml:space="preserve"> toplamda ne kadar </w:t>
      </w:r>
      <w:r>
        <w:rPr>
          <w:rFonts w:ascii="Times New Roman" w:hAnsi="Times New Roman" w:cs="Times New Roman"/>
          <w:sz w:val="24"/>
          <w:szCs w:val="24"/>
        </w:rPr>
        <w:t>altın miktarı kadar para</w:t>
      </w:r>
      <w:r w:rsidRPr="008C6E3E">
        <w:rPr>
          <w:rFonts w:ascii="Times New Roman" w:hAnsi="Times New Roman" w:cs="Times New Roman"/>
          <w:sz w:val="24"/>
          <w:szCs w:val="24"/>
        </w:rPr>
        <w:t xml:space="preserve"> bulunm</w:t>
      </w:r>
      <w:r w:rsidR="006812E5">
        <w:rPr>
          <w:rFonts w:ascii="Times New Roman" w:hAnsi="Times New Roman" w:cs="Times New Roman"/>
          <w:sz w:val="24"/>
          <w:szCs w:val="24"/>
        </w:rPr>
        <w:t>aktadır? Bu miktar 2015 ila 2022</w:t>
      </w:r>
      <w:bookmarkStart w:id="0" w:name="_GoBack"/>
      <w:bookmarkEnd w:id="0"/>
      <w:r w:rsidRPr="008C6E3E">
        <w:rPr>
          <w:rFonts w:ascii="Times New Roman" w:hAnsi="Times New Roman" w:cs="Times New Roman"/>
          <w:sz w:val="24"/>
          <w:szCs w:val="24"/>
        </w:rPr>
        <w:t xml:space="preserve"> yılları arasında </w:t>
      </w:r>
      <w:r>
        <w:rPr>
          <w:rFonts w:ascii="Times New Roman" w:hAnsi="Times New Roman" w:cs="Times New Roman"/>
          <w:sz w:val="24"/>
          <w:szCs w:val="24"/>
        </w:rPr>
        <w:t xml:space="preserve">ne kadardır? </w:t>
      </w:r>
    </w:p>
    <w:p w14:paraId="25B521AC" w14:textId="7CA51118" w:rsidR="00A00B96" w:rsidRPr="008C6E3E" w:rsidRDefault="00A00B96" w:rsidP="008C6E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0B96" w:rsidRPr="008C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BB"/>
    <w:rsid w:val="000E1C8E"/>
    <w:rsid w:val="00133702"/>
    <w:rsid w:val="006812E5"/>
    <w:rsid w:val="006C30BB"/>
    <w:rsid w:val="0072507F"/>
    <w:rsid w:val="00835937"/>
    <w:rsid w:val="008C6E3E"/>
    <w:rsid w:val="00A00B96"/>
    <w:rsid w:val="00EB714A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A865"/>
  <w15:chartTrackingRefBased/>
  <w15:docId w15:val="{793D8EBD-929B-40F1-AB0D-C45AAEF1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C8E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1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17</cp:revision>
  <cp:lastPrinted>2022-03-16T10:03:00Z</cp:lastPrinted>
  <dcterms:created xsi:type="dcterms:W3CDTF">2021-01-04T11:07:00Z</dcterms:created>
  <dcterms:modified xsi:type="dcterms:W3CDTF">2022-03-16T10:03:00Z</dcterms:modified>
</cp:coreProperties>
</file>