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0F53BC" w:rsidRDefault="000F53BC" w:rsidP="000F53BC">
      <w:pPr>
        <w:jc w:val="center"/>
        <w:rPr>
          <w:b/>
          <w:sz w:val="28"/>
        </w:rPr>
      </w:pPr>
      <w:bookmarkStart w:id="0" w:name="_GoBack"/>
      <w:r w:rsidRPr="000F53BC">
        <w:rPr>
          <w:b/>
          <w:sz w:val="28"/>
        </w:rPr>
        <w:t>MASAK’IN IŞİD RAPORUNUN SORULDUĞU ÖNERGEYİ MUSTAFA ŞENTOP İADE ETTİMASAK’IN IŞİD RAPORUNUN SORULDUĞU ÖNERGEYİ MUSTAFA ŞENTOP İADE ETTİ</w:t>
      </w:r>
    </w:p>
    <w:bookmarkEnd w:id="0"/>
    <w:p w:rsidR="000F53BC" w:rsidRPr="000F53BC" w:rsidRDefault="000F53BC" w:rsidP="000F53BC">
      <w:pPr>
        <w:ind w:left="6372"/>
        <w:jc w:val="center"/>
        <w:rPr>
          <w:b/>
          <w:sz w:val="28"/>
        </w:rPr>
      </w:pPr>
      <w:r w:rsidRPr="000F53BC">
        <w:rPr>
          <w:b/>
          <w:sz w:val="28"/>
        </w:rPr>
        <w:t>TARİH: 03.02.2022</w:t>
      </w:r>
    </w:p>
    <w:p w:rsidR="000F53BC" w:rsidRPr="000F53BC" w:rsidRDefault="000F53BC" w:rsidP="000F53BC">
      <w:pPr>
        <w:jc w:val="both"/>
        <w:rPr>
          <w:sz w:val="24"/>
        </w:rPr>
      </w:pPr>
    </w:p>
    <w:p w:rsidR="000F53BC" w:rsidRDefault="000F53BC" w:rsidP="000F53BC">
      <w:pPr>
        <w:jc w:val="both"/>
        <w:rPr>
          <w:sz w:val="24"/>
        </w:rPr>
      </w:pPr>
    </w:p>
    <w:p w:rsidR="000F53BC" w:rsidRPr="000F53BC" w:rsidRDefault="000F53BC" w:rsidP="000F53BC">
      <w:pPr>
        <w:jc w:val="both"/>
        <w:rPr>
          <w:sz w:val="24"/>
        </w:rPr>
      </w:pPr>
      <w:r w:rsidRPr="000F53BC">
        <w:rPr>
          <w:sz w:val="24"/>
        </w:rPr>
        <w:t>Değerli Basın Mensupları</w:t>
      </w:r>
    </w:p>
    <w:p w:rsidR="000F53BC" w:rsidRPr="000F53BC" w:rsidRDefault="000F53BC" w:rsidP="000F53BC">
      <w:pPr>
        <w:jc w:val="both"/>
        <w:rPr>
          <w:sz w:val="24"/>
        </w:rPr>
      </w:pPr>
      <w:r w:rsidRPr="000F53BC">
        <w:rPr>
          <w:sz w:val="24"/>
        </w:rPr>
        <w:t xml:space="preserve">Hazine ve Maliye Bakanlığı'na bağlı Mali Suçları Araştırma Kurulu (MASAK) terör örgütü </w:t>
      </w:r>
      <w:proofErr w:type="spellStart"/>
      <w:r w:rsidRPr="000F53BC">
        <w:rPr>
          <w:sz w:val="24"/>
        </w:rPr>
        <w:t>IŞİD'in</w:t>
      </w:r>
      <w:proofErr w:type="spellEnd"/>
      <w:r w:rsidRPr="000F53BC">
        <w:rPr>
          <w:sz w:val="24"/>
        </w:rPr>
        <w:t xml:space="preserve"> Türkiye üzerinden para transferleri yaptığını ortaya koymuştu. </w:t>
      </w:r>
      <w:proofErr w:type="spellStart"/>
      <w:r w:rsidRPr="000F53BC">
        <w:rPr>
          <w:sz w:val="24"/>
        </w:rPr>
        <w:t>MASAK’ın</w:t>
      </w:r>
      <w:proofErr w:type="spellEnd"/>
      <w:r w:rsidRPr="000F53BC">
        <w:rPr>
          <w:sz w:val="24"/>
        </w:rPr>
        <w:t xml:space="preserve"> raporu, Çin-Mersin Limanı-Halep üçgeninde kurulan silah ticaretini ortaya çıkarmış ve Mersin’de kurulmuş 3 inşaat şirketi üzerinden milyonlarca dolarlık İHA ekipmanı ile patlayıcı madde satıldığı belirtilmişti. CHP Mersin Milletvekili Alpay </w:t>
      </w:r>
      <w:proofErr w:type="spellStart"/>
      <w:r w:rsidRPr="000F53BC">
        <w:rPr>
          <w:sz w:val="24"/>
        </w:rPr>
        <w:t>Antmen</w:t>
      </w:r>
      <w:proofErr w:type="spellEnd"/>
      <w:r w:rsidRPr="000F53BC">
        <w:rPr>
          <w:sz w:val="24"/>
        </w:rPr>
        <w:t xml:space="preserve"> de konuyu Meclis gündemine taşımıştı.</w:t>
      </w:r>
    </w:p>
    <w:p w:rsidR="000F53BC" w:rsidRPr="000F53BC" w:rsidRDefault="000F53BC" w:rsidP="000F53BC">
      <w:pPr>
        <w:jc w:val="both"/>
        <w:rPr>
          <w:sz w:val="24"/>
        </w:rPr>
      </w:pPr>
      <w:r w:rsidRPr="000F53BC">
        <w:rPr>
          <w:sz w:val="24"/>
        </w:rPr>
        <w:t>ANKARA //</w:t>
      </w:r>
    </w:p>
    <w:p w:rsidR="000F53BC" w:rsidRPr="000F53BC" w:rsidRDefault="000F53BC" w:rsidP="000F53BC">
      <w:pPr>
        <w:jc w:val="both"/>
        <w:rPr>
          <w:sz w:val="24"/>
        </w:rPr>
      </w:pPr>
      <w:r w:rsidRPr="000F53BC">
        <w:rPr>
          <w:sz w:val="24"/>
        </w:rPr>
        <w:t xml:space="preserve">Bu ticareti yapanlardan birisi olan Türkiye Cumhuriyeti vatandaşlığı almış Suriye uyruklu </w:t>
      </w:r>
      <w:proofErr w:type="spellStart"/>
      <w:r w:rsidRPr="000F53BC">
        <w:rPr>
          <w:sz w:val="24"/>
        </w:rPr>
        <w:t>Hag</w:t>
      </w:r>
      <w:proofErr w:type="spellEnd"/>
      <w:r w:rsidRPr="000F53BC">
        <w:rPr>
          <w:sz w:val="24"/>
        </w:rPr>
        <w:t xml:space="preserve"> </w:t>
      </w:r>
      <w:proofErr w:type="spellStart"/>
      <w:r w:rsidRPr="000F53BC">
        <w:rPr>
          <w:sz w:val="24"/>
        </w:rPr>
        <w:t>Geneid’le</w:t>
      </w:r>
      <w:proofErr w:type="spellEnd"/>
      <w:r w:rsidRPr="000F53BC">
        <w:rPr>
          <w:sz w:val="24"/>
        </w:rPr>
        <w:t xml:space="preserve"> ilgili Mersin Cumhuriyet Başsavcılığı tarafından IŞİD terör örgütüne üyelikten soruşturma başlatılmış ancak 2019 yılında takipsizlik kararı verilmişti. MASAK Raporu sonrası Cumhurbaşkanı Yardımcısı Fuat Oktay, Adalet Bakanı Bekir Bozdağ ve İçişleri Bakanı Süleyman </w:t>
      </w:r>
      <w:proofErr w:type="spellStart"/>
      <w:r w:rsidRPr="000F53BC">
        <w:rPr>
          <w:sz w:val="24"/>
        </w:rPr>
        <w:t>Soylu’ya</w:t>
      </w:r>
      <w:proofErr w:type="spellEnd"/>
      <w:r w:rsidRPr="000F53BC">
        <w:rPr>
          <w:sz w:val="24"/>
        </w:rPr>
        <w:t xml:space="preserve"> konuyla ilgili önerge veren Alpay </w:t>
      </w:r>
      <w:proofErr w:type="spellStart"/>
      <w:r w:rsidRPr="000F53BC">
        <w:rPr>
          <w:sz w:val="24"/>
        </w:rPr>
        <w:t>Antmen</w:t>
      </w:r>
      <w:proofErr w:type="spellEnd"/>
      <w:r w:rsidRPr="000F53BC">
        <w:rPr>
          <w:sz w:val="24"/>
        </w:rPr>
        <w:t>, "Silah ticareti yaptığı tespit edilen kişi ve şirketlere neden operasyon düzenlenmemektedir? Tamamının kaçması mı beklenmektedir?" diye sormuştu.</w:t>
      </w:r>
    </w:p>
    <w:p w:rsidR="000F53BC" w:rsidRPr="000F53BC" w:rsidRDefault="000F53BC" w:rsidP="000F53BC">
      <w:pPr>
        <w:jc w:val="both"/>
        <w:rPr>
          <w:sz w:val="24"/>
        </w:rPr>
      </w:pPr>
      <w:r w:rsidRPr="000F53BC">
        <w:rPr>
          <w:sz w:val="24"/>
        </w:rPr>
        <w:t xml:space="preserve">Alpay </w:t>
      </w:r>
      <w:proofErr w:type="spellStart"/>
      <w:r w:rsidRPr="000F53BC">
        <w:rPr>
          <w:sz w:val="24"/>
        </w:rPr>
        <w:t>Antmen’in</w:t>
      </w:r>
      <w:proofErr w:type="spellEnd"/>
      <w:r w:rsidRPr="000F53BC">
        <w:rPr>
          <w:sz w:val="24"/>
        </w:rPr>
        <w:t xml:space="preserve"> verdiği önergelerin tamamı TBMM Başkanı Mustafa </w:t>
      </w:r>
      <w:proofErr w:type="spellStart"/>
      <w:r w:rsidRPr="000F53BC">
        <w:rPr>
          <w:sz w:val="24"/>
        </w:rPr>
        <w:t>Şentop</w:t>
      </w:r>
      <w:proofErr w:type="spellEnd"/>
      <w:r w:rsidRPr="000F53BC">
        <w:rPr>
          <w:sz w:val="24"/>
        </w:rPr>
        <w:t xml:space="preserve"> imzasıyla geri gönderildi. İade yazısında “kişisel görüş ve yorum” olduğunu söyleyen </w:t>
      </w:r>
      <w:proofErr w:type="spellStart"/>
      <w:r w:rsidRPr="000F53BC">
        <w:rPr>
          <w:sz w:val="24"/>
        </w:rPr>
        <w:t>Şentop’a</w:t>
      </w:r>
      <w:proofErr w:type="spellEnd"/>
      <w:r w:rsidRPr="000F53BC">
        <w:rPr>
          <w:sz w:val="24"/>
        </w:rPr>
        <w:t xml:space="preserve"> CHP’li Milletvekili </w:t>
      </w:r>
      <w:proofErr w:type="spellStart"/>
      <w:r w:rsidRPr="000F53BC">
        <w:rPr>
          <w:sz w:val="24"/>
        </w:rPr>
        <w:t>Antmen</w:t>
      </w:r>
      <w:proofErr w:type="spellEnd"/>
      <w:r w:rsidRPr="000F53BC">
        <w:rPr>
          <w:sz w:val="24"/>
        </w:rPr>
        <w:t xml:space="preserve"> şu şekilde yanıt verdi: “Mustafa </w:t>
      </w:r>
      <w:proofErr w:type="spellStart"/>
      <w:r w:rsidRPr="000F53BC">
        <w:rPr>
          <w:sz w:val="24"/>
        </w:rPr>
        <w:t>Şentop</w:t>
      </w:r>
      <w:proofErr w:type="spellEnd"/>
      <w:r w:rsidRPr="000F53BC">
        <w:rPr>
          <w:sz w:val="24"/>
        </w:rPr>
        <w:t xml:space="preserve"> bu önemli soruları bakanlara göndermek yerine bana iade etti. Bu kişilere neden operasyon yapılmıyor, kaçmaları mı bekleniyor sorularımın neresi kişisel? Bu insanlara nasıl ve kimler tarafından Türkiye Cumhuriyeti Vatandaşlığı verilmiş sorularımın nesi kişisel? Bu kişiler şu ana kadar kimlerle ne tür </w:t>
      </w:r>
      <w:proofErr w:type="gramStart"/>
      <w:r w:rsidRPr="000F53BC">
        <w:rPr>
          <w:sz w:val="24"/>
        </w:rPr>
        <w:t>alış verişler</w:t>
      </w:r>
      <w:proofErr w:type="gramEnd"/>
      <w:r w:rsidRPr="000F53BC">
        <w:rPr>
          <w:sz w:val="24"/>
        </w:rPr>
        <w:t xml:space="preserve"> yaptı ve yasadışı faaliyet gösterdi sorularının neresi kişisel?”</w:t>
      </w:r>
    </w:p>
    <w:p w:rsidR="000F53BC" w:rsidRPr="000F53BC" w:rsidRDefault="000F53BC" w:rsidP="000F53BC">
      <w:pPr>
        <w:jc w:val="both"/>
        <w:rPr>
          <w:sz w:val="24"/>
        </w:rPr>
      </w:pPr>
      <w:r w:rsidRPr="000F53BC">
        <w:rPr>
          <w:sz w:val="24"/>
        </w:rPr>
        <w:t xml:space="preserve">Alpay </w:t>
      </w:r>
      <w:proofErr w:type="spellStart"/>
      <w:r w:rsidRPr="000F53BC">
        <w:rPr>
          <w:sz w:val="24"/>
        </w:rPr>
        <w:t>Antmen’in</w:t>
      </w:r>
      <w:proofErr w:type="spellEnd"/>
      <w:r w:rsidRPr="000F53BC">
        <w:rPr>
          <w:sz w:val="24"/>
        </w:rPr>
        <w:t xml:space="preserve"> açıklamasında öne çıkanlar şu şekilde;</w:t>
      </w:r>
    </w:p>
    <w:p w:rsidR="000F53BC" w:rsidRPr="000F53BC" w:rsidRDefault="000F53BC" w:rsidP="000F53BC">
      <w:pPr>
        <w:jc w:val="both"/>
        <w:rPr>
          <w:sz w:val="24"/>
        </w:rPr>
      </w:pPr>
      <w:r w:rsidRPr="000F53BC">
        <w:rPr>
          <w:sz w:val="24"/>
        </w:rPr>
        <w:t>DEVLETİN HAZIRLADIĞI RAPORU SORDUĞUM ÖNERGE İADE EDİLDİ</w:t>
      </w:r>
    </w:p>
    <w:p w:rsidR="000F53BC" w:rsidRPr="000F53BC" w:rsidRDefault="000F53BC" w:rsidP="000F53BC">
      <w:pPr>
        <w:jc w:val="both"/>
        <w:rPr>
          <w:sz w:val="24"/>
        </w:rPr>
      </w:pPr>
      <w:r w:rsidRPr="000F53BC">
        <w:rPr>
          <w:sz w:val="24"/>
        </w:rPr>
        <w:t xml:space="preserve">“Raporu hazırlayan devletin kurumu. Tespiti yapan devletin çok önemli birimleri. Bu teröristlere neden operasyon yapılmadığını soran bu halkın bir milletvekili. Bu sorularımın neresinde bir yorum var? Neresinde kişisel bir görüş var? Bu olay bulguları ve tespitleri yapan devletin kurumları. Ülkenin güvenliğini ilgilendiren konuyu gündeme taşımak ve sormak benim Anayasal görevim ve hakkım. Sayın </w:t>
      </w:r>
      <w:proofErr w:type="spellStart"/>
      <w:r w:rsidRPr="000F53BC">
        <w:rPr>
          <w:sz w:val="24"/>
        </w:rPr>
        <w:t>Şentop</w:t>
      </w:r>
      <w:proofErr w:type="spellEnd"/>
      <w:r w:rsidRPr="000F53BC">
        <w:rPr>
          <w:sz w:val="24"/>
        </w:rPr>
        <w:t xml:space="preserve"> daha önce de </w:t>
      </w:r>
      <w:proofErr w:type="spellStart"/>
      <w:r w:rsidRPr="000F53BC">
        <w:rPr>
          <w:sz w:val="24"/>
        </w:rPr>
        <w:t>TÜGVA’nın</w:t>
      </w:r>
      <w:proofErr w:type="spellEnd"/>
      <w:r w:rsidRPr="000F53BC">
        <w:rPr>
          <w:sz w:val="24"/>
        </w:rPr>
        <w:t xml:space="preserve"> devlete sızmasıyla ilgili önergemi reddetmiş ve iade etmişti. Yine Mustafa </w:t>
      </w:r>
      <w:proofErr w:type="spellStart"/>
      <w:r w:rsidRPr="000F53BC">
        <w:rPr>
          <w:sz w:val="24"/>
        </w:rPr>
        <w:t>Şentop</w:t>
      </w:r>
      <w:proofErr w:type="spellEnd"/>
      <w:r w:rsidRPr="000F53BC">
        <w:rPr>
          <w:sz w:val="24"/>
        </w:rPr>
        <w:t xml:space="preserve"> daha önce devlete sızmak isteyen tarikatlarla ilgili önergemi iade etmişti. Şimdi de devletin kurumlarının hazırladığı rapor üzerine sorduğum IŞİD bağlantılı kişilerle önergemi iade ediyor”</w:t>
      </w:r>
    </w:p>
    <w:p w:rsidR="000F53BC" w:rsidRPr="000F53BC" w:rsidRDefault="000F53BC" w:rsidP="000F53BC">
      <w:pPr>
        <w:jc w:val="both"/>
        <w:rPr>
          <w:sz w:val="24"/>
        </w:rPr>
      </w:pPr>
      <w:r w:rsidRPr="000F53BC">
        <w:rPr>
          <w:sz w:val="24"/>
        </w:rPr>
        <w:lastRenderedPageBreak/>
        <w:t>DAHA ÖNCE DE TÜGVA VE TARİKAT SORULARINI İADE ETTİ</w:t>
      </w:r>
    </w:p>
    <w:p w:rsidR="000F53BC" w:rsidRPr="000F53BC" w:rsidRDefault="000F53BC" w:rsidP="000F53BC">
      <w:pPr>
        <w:jc w:val="both"/>
        <w:rPr>
          <w:sz w:val="24"/>
        </w:rPr>
      </w:pPr>
      <w:r w:rsidRPr="000F53BC">
        <w:rPr>
          <w:sz w:val="24"/>
        </w:rPr>
        <w:t xml:space="preserve">“Siz kimden yanasınız? Halktan mı devletten mi yoksa </w:t>
      </w:r>
      <w:proofErr w:type="spellStart"/>
      <w:r w:rsidRPr="000F53BC">
        <w:rPr>
          <w:sz w:val="24"/>
        </w:rPr>
        <w:t>TÜGVA’dan</w:t>
      </w:r>
      <w:proofErr w:type="spellEnd"/>
      <w:r w:rsidRPr="000F53BC">
        <w:rPr>
          <w:sz w:val="24"/>
        </w:rPr>
        <w:t xml:space="preserve"> mı? </w:t>
      </w:r>
      <w:proofErr w:type="spellStart"/>
      <w:r w:rsidRPr="000F53BC">
        <w:rPr>
          <w:sz w:val="24"/>
        </w:rPr>
        <w:t>Şentop’un</w:t>
      </w:r>
      <w:proofErr w:type="spellEnd"/>
      <w:r w:rsidRPr="000F53BC">
        <w:rPr>
          <w:sz w:val="24"/>
        </w:rPr>
        <w:t xml:space="preserve"> görevi bir milletvekilinin anayasal haklarını engellemek değil; milletvekillerinin sorduğu çok önemli soruları yanıtlamayan bakanları uyarmak ve o soruların yanıtlanmasını sağlamaktır. Meclis üyeleri keyfinden soru sormuyor. Halk adına soruyor. Bütün partimizin milletvekilleri bu halkın soyulan parasını, yok edilen ormanını, kirletilen suyunu, pisletilen havasını, </w:t>
      </w:r>
      <w:proofErr w:type="gramStart"/>
      <w:r w:rsidRPr="000F53BC">
        <w:rPr>
          <w:sz w:val="24"/>
        </w:rPr>
        <w:t>karartılan  geleceğini</w:t>
      </w:r>
      <w:proofErr w:type="gramEnd"/>
      <w:r w:rsidRPr="000F53BC">
        <w:rPr>
          <w:sz w:val="24"/>
        </w:rPr>
        <w:t xml:space="preserve"> soruyor. Ancak görülüyor ki herkes tarafını seçmiş. Birileri </w:t>
      </w:r>
      <w:proofErr w:type="spellStart"/>
      <w:r w:rsidRPr="000F53BC">
        <w:rPr>
          <w:sz w:val="24"/>
        </w:rPr>
        <w:t>TÜGVA’cılardan</w:t>
      </w:r>
      <w:proofErr w:type="spellEnd"/>
      <w:r w:rsidRPr="000F53BC">
        <w:rPr>
          <w:sz w:val="24"/>
        </w:rPr>
        <w:t>, tarikatlardan, müteahhitlerden yana; biz de halktan yana halkla yan yanayız”</w:t>
      </w:r>
    </w:p>
    <w:p w:rsidR="000F53BC" w:rsidRPr="000F53BC" w:rsidRDefault="000F53BC" w:rsidP="000F53BC">
      <w:pPr>
        <w:jc w:val="both"/>
        <w:rPr>
          <w:sz w:val="24"/>
        </w:rPr>
      </w:pPr>
      <w:r w:rsidRPr="000F53BC">
        <w:rPr>
          <w:sz w:val="24"/>
        </w:rPr>
        <w:t>Bilgilerinize sunar, iyi çalışmalar dileriz.</w:t>
      </w:r>
    </w:p>
    <w:p w:rsidR="000F53BC" w:rsidRPr="000F53BC" w:rsidRDefault="000F53BC" w:rsidP="000F53BC">
      <w:pPr>
        <w:jc w:val="both"/>
        <w:rPr>
          <w:sz w:val="24"/>
        </w:rPr>
      </w:pPr>
    </w:p>
    <w:sectPr w:rsidR="000F53BC" w:rsidRPr="000F5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BC"/>
    <w:rsid w:val="000F53BC"/>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E89E"/>
  <w15:chartTrackingRefBased/>
  <w15:docId w15:val="{495538BC-6BBE-4930-B9E3-3C0ACEEA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2022-03-04T10:39:00Z</dcterms:created>
  <dcterms:modified xsi:type="dcterms:W3CDTF">2022-03-04T10:46:00Z</dcterms:modified>
</cp:coreProperties>
</file>