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42B40" w14:textId="77777777" w:rsidR="00575CD5" w:rsidRDefault="00575CD5" w:rsidP="00575C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C1D0E" w14:textId="77777777" w:rsidR="00575CD5" w:rsidRDefault="00575CD5" w:rsidP="00575CD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C135DA7" w14:textId="77777777" w:rsidR="00575CD5" w:rsidRDefault="00575CD5" w:rsidP="00575C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FCB905" w14:textId="77777777" w:rsidR="00575CD5" w:rsidRDefault="00575CD5" w:rsidP="00575C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sorularımın Adalet Bakanı Abdülhamit Gül tarafından yazılı olarak yanıtlanmasını, Anayasanın 98 ve İçtüzüğün 96. Maddeleri gereğince arz ederim. 15.11.2021</w:t>
      </w:r>
    </w:p>
    <w:p w14:paraId="3352B747" w14:textId="77777777" w:rsidR="00575CD5" w:rsidRDefault="00575CD5" w:rsidP="00575C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DFD0E" w14:textId="77777777" w:rsidR="00575CD5" w:rsidRDefault="00575CD5" w:rsidP="00575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5F1C8E4" w14:textId="77777777" w:rsidR="00575CD5" w:rsidRDefault="00575CD5" w:rsidP="00575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5035AF5" w14:textId="28D69500" w:rsidR="00575CD5" w:rsidRDefault="00575CD5" w:rsidP="00575C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A5A67" w14:textId="1EACE0C4" w:rsidR="006A69B4" w:rsidRDefault="00F65247" w:rsidP="0057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Ekim 2021 tarihinde gazeteci İsmail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Saymaz’ın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ismi açıklanmayan bir Yargıtay üyesiyle olan röportajında geçen iddiaları soru önergesiyle sormuş</w:t>
      </w:r>
      <w:r w:rsidR="006A69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ancak </w:t>
      </w:r>
      <w:r w:rsidR="006A69B4">
        <w:rPr>
          <w:rFonts w:ascii="Times New Roman" w:hAnsi="Times New Roman" w:cs="Times New Roman"/>
          <w:sz w:val="24"/>
          <w:szCs w:val="24"/>
        </w:rPr>
        <w:t xml:space="preserve">11 Kasım 2021 tarihinde </w:t>
      </w:r>
      <w:r>
        <w:rPr>
          <w:rFonts w:ascii="Times New Roman" w:hAnsi="Times New Roman" w:cs="Times New Roman"/>
          <w:sz w:val="24"/>
          <w:szCs w:val="24"/>
        </w:rPr>
        <w:t xml:space="preserve">TBMM Başkanı Mustafa </w:t>
      </w:r>
      <w:proofErr w:type="spellStart"/>
      <w:r>
        <w:rPr>
          <w:rFonts w:ascii="Times New Roman" w:hAnsi="Times New Roman" w:cs="Times New Roman"/>
          <w:sz w:val="24"/>
          <w:szCs w:val="24"/>
        </w:rPr>
        <w:t>Şentop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9B4">
        <w:rPr>
          <w:rFonts w:ascii="Times New Roman" w:hAnsi="Times New Roman" w:cs="Times New Roman"/>
          <w:sz w:val="24"/>
          <w:szCs w:val="24"/>
        </w:rPr>
        <w:t xml:space="preserve">önergeyi Meclis İçtüzüğünün 96. Ve 97’inci maddeleri uyarınca tarafıma iade etmiştir. Yani </w:t>
      </w:r>
      <w:proofErr w:type="gramStart"/>
      <w:r w:rsidR="006A69B4">
        <w:rPr>
          <w:rFonts w:ascii="Times New Roman" w:hAnsi="Times New Roman" w:cs="Times New Roman"/>
          <w:sz w:val="24"/>
          <w:szCs w:val="24"/>
        </w:rPr>
        <w:t>sayın</w:t>
      </w:r>
      <w:proofErr w:type="gramEnd"/>
      <w:r w:rsidR="006A6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9B4">
        <w:rPr>
          <w:rFonts w:ascii="Times New Roman" w:hAnsi="Times New Roman" w:cs="Times New Roman"/>
          <w:sz w:val="24"/>
          <w:szCs w:val="24"/>
        </w:rPr>
        <w:t>Şentop</w:t>
      </w:r>
      <w:proofErr w:type="spellEnd"/>
      <w:r w:rsidR="006A69B4">
        <w:rPr>
          <w:rFonts w:ascii="Times New Roman" w:hAnsi="Times New Roman" w:cs="Times New Roman"/>
          <w:sz w:val="24"/>
          <w:szCs w:val="24"/>
        </w:rPr>
        <w:t xml:space="preserve"> önergenin ‘kişisel görüş ve istişare sağlamak’ amacıyla hazırlandığını iddia etmiştir. </w:t>
      </w:r>
    </w:p>
    <w:p w14:paraId="43912CE7" w14:textId="6DF0868E" w:rsidR="006A69B4" w:rsidRDefault="0046525B" w:rsidP="0057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Oysa k</w:t>
      </w:r>
      <w:r w:rsidR="006A69B4">
        <w:rPr>
          <w:rFonts w:ascii="Times New Roman" w:hAnsi="Times New Roman" w:cs="Times New Roman"/>
          <w:sz w:val="24"/>
          <w:szCs w:val="24"/>
        </w:rPr>
        <w:t xml:space="preserve">onuyla ilgili olarak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6A69B4">
        <w:rPr>
          <w:rFonts w:ascii="Times New Roman" w:hAnsi="Times New Roman" w:cs="Times New Roman"/>
          <w:sz w:val="24"/>
          <w:szCs w:val="24"/>
        </w:rPr>
        <w:t>Yargıtay’da tarikat örgütlenmesi olduğu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6A69B4">
        <w:rPr>
          <w:rFonts w:ascii="Times New Roman" w:hAnsi="Times New Roman" w:cs="Times New Roman"/>
          <w:sz w:val="24"/>
          <w:szCs w:val="24"/>
        </w:rPr>
        <w:t xml:space="preserve"> iddiaları</w:t>
      </w:r>
      <w:r>
        <w:rPr>
          <w:rFonts w:ascii="Times New Roman" w:hAnsi="Times New Roman" w:cs="Times New Roman"/>
          <w:sz w:val="24"/>
          <w:szCs w:val="24"/>
        </w:rPr>
        <w:t>yla ilgili</w:t>
      </w:r>
      <w:r w:rsidR="006A6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sorular herhangi bir ‘kişisel görüş’ içermemekte; kamuoyunun cevap beklediği çok önemli iddialara ilişkin yanıtlanması gereken sorulara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yer verilmiştir. </w:t>
      </w:r>
    </w:p>
    <w:p w14:paraId="01A8C370" w14:textId="392F4131" w:rsidR="00575CD5" w:rsidRDefault="006A69B4" w:rsidP="0057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08EF0BD5" w14:textId="425E42E7" w:rsidR="00575CD5" w:rsidRDefault="00575CD5" w:rsidP="0057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–Adalet Bakanlığı, HSK ve Yargıtay’ı tarikatlar ele mi geçirmiştir?</w:t>
      </w:r>
    </w:p>
    <w:p w14:paraId="55A58EB8" w14:textId="35397FFF" w:rsidR="00575CD5" w:rsidRDefault="00575CD5" w:rsidP="0057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FETÖ’nün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yargıyı ele geçirmesi sonrası yaşananlardan neden ders alınmamaktadır? Bu yeni paralel yapılanmalar bir darbe girişimi yapmaya kalkarsa ve kolluk kuvvetlerimizle vatandaşlarımızdan şehitler gelirse bunun vebali kimde olacak? </w:t>
      </w:r>
    </w:p>
    <w:p w14:paraId="4B61065B" w14:textId="0D98990B" w:rsidR="00575CD5" w:rsidRDefault="00575CD5" w:rsidP="0057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Türkiye Cumhuriyeti Anayasası ve hukuku yerine; tarikat liderlerini dinleyeceği açık olan yargıdaki bu tarikat mensupları yeni paralel yapılanma mıdır?  </w:t>
      </w:r>
    </w:p>
    <w:p w14:paraId="6AC3319B" w14:textId="77777777" w:rsidR="001B5015" w:rsidRPr="00575CD5" w:rsidRDefault="001B5015" w:rsidP="00575CD5"/>
    <w:sectPr w:rsidR="001B5015" w:rsidRPr="0057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C9"/>
    <w:rsid w:val="001B5015"/>
    <w:rsid w:val="00325A61"/>
    <w:rsid w:val="0046525B"/>
    <w:rsid w:val="00575CD5"/>
    <w:rsid w:val="00637BC9"/>
    <w:rsid w:val="006A69B4"/>
    <w:rsid w:val="0072507F"/>
    <w:rsid w:val="009923A3"/>
    <w:rsid w:val="00AB30F2"/>
    <w:rsid w:val="00F63E3D"/>
    <w:rsid w:val="00F6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DFB8"/>
  <w15:chartTrackingRefBased/>
  <w15:docId w15:val="{40DE83DD-30C0-459A-87D9-90E41AE4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015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50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3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9</cp:revision>
  <cp:lastPrinted>2021-11-15T12:17:00Z</cp:lastPrinted>
  <dcterms:created xsi:type="dcterms:W3CDTF">2020-12-08T12:04:00Z</dcterms:created>
  <dcterms:modified xsi:type="dcterms:W3CDTF">2021-11-15T12:19:00Z</dcterms:modified>
</cp:coreProperties>
</file>