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2A32" w14:textId="77777777" w:rsidR="00E31618" w:rsidRPr="0078628A" w:rsidRDefault="00E31618" w:rsidP="00E3161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D0784A" w14:textId="77777777" w:rsidR="00E31618" w:rsidRPr="0078628A" w:rsidRDefault="00E31618" w:rsidP="00E31618">
      <w:pPr>
        <w:rPr>
          <w:rFonts w:ascii="Times New Roman" w:hAnsi="Times New Roman" w:cs="Times New Roman"/>
          <w:sz w:val="24"/>
          <w:szCs w:val="24"/>
        </w:rPr>
      </w:pPr>
    </w:p>
    <w:p w14:paraId="05A3643C" w14:textId="28F66449" w:rsidR="00E31618" w:rsidRPr="0078628A" w:rsidRDefault="00E31618" w:rsidP="00E316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A21054">
        <w:rPr>
          <w:rFonts w:ascii="Times New Roman" w:hAnsi="Times New Roman" w:cs="Times New Roman"/>
          <w:sz w:val="24"/>
          <w:szCs w:val="24"/>
        </w:rPr>
        <w:t>15.11.2021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911DC" w14:textId="77777777" w:rsidR="00E31618" w:rsidRPr="0078628A" w:rsidRDefault="00E31618" w:rsidP="00E31618">
      <w:pPr>
        <w:rPr>
          <w:rFonts w:ascii="Times New Roman" w:hAnsi="Times New Roman" w:cs="Times New Roman"/>
          <w:sz w:val="24"/>
          <w:szCs w:val="24"/>
        </w:rPr>
      </w:pPr>
    </w:p>
    <w:p w14:paraId="563F0A60" w14:textId="77777777" w:rsidR="00E31618" w:rsidRPr="0078628A" w:rsidRDefault="00E31618" w:rsidP="00E31618">
      <w:pPr>
        <w:rPr>
          <w:rFonts w:ascii="Times New Roman" w:hAnsi="Times New Roman" w:cs="Times New Roman"/>
          <w:sz w:val="24"/>
          <w:szCs w:val="24"/>
        </w:rPr>
      </w:pPr>
    </w:p>
    <w:p w14:paraId="4B7DDC77" w14:textId="77777777" w:rsidR="00E31618" w:rsidRPr="0078628A" w:rsidRDefault="00E31618" w:rsidP="00E31618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67FA808" w14:textId="77777777" w:rsidR="00E31618" w:rsidRDefault="00E31618" w:rsidP="00E31618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98D56CA" w14:textId="0F722029" w:rsidR="00281DD4" w:rsidRDefault="00281DD4">
      <w:pPr>
        <w:rPr>
          <w:rFonts w:ascii="Times New Roman" w:hAnsi="Times New Roman" w:cs="Times New Roman"/>
          <w:sz w:val="24"/>
          <w:szCs w:val="24"/>
        </w:rPr>
      </w:pPr>
    </w:p>
    <w:p w14:paraId="28487DFE" w14:textId="52400DA7" w:rsidR="00A21054" w:rsidRDefault="0049406B" w:rsidP="0049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2015 ila 2021 yılları arasında geçen sürede; Diyanet İşleri Başkanlığı’nın bütçeden aldığı toplam tutar ne kadardır? Bunun ne kadarı ek bütçedir? </w:t>
      </w:r>
    </w:p>
    <w:p w14:paraId="7E58A664" w14:textId="6866DBE1" w:rsidR="0049406B" w:rsidRDefault="0049406B" w:rsidP="00494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2015 ila 2021 yılları arasında geçen sürede; Diyanet İşleri Başkanlığı</w:t>
      </w:r>
      <w:r>
        <w:rPr>
          <w:rFonts w:ascii="Times New Roman" w:hAnsi="Times New Roman" w:cs="Times New Roman"/>
          <w:sz w:val="24"/>
          <w:szCs w:val="24"/>
        </w:rPr>
        <w:t xml:space="preserve"> kaç organizasyon, panel, konferans, toplantı ve etkinlik yapmıştır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? Bunlar hangi otellerde yapılmıştır? Bu otellere ne kadar ödenmiştir? </w:t>
      </w:r>
    </w:p>
    <w:p w14:paraId="4D0E4837" w14:textId="67450F86" w:rsidR="0049406B" w:rsidRDefault="0049406B"/>
    <w:sectPr w:rsidR="0049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7C"/>
    <w:rsid w:val="00281DD4"/>
    <w:rsid w:val="0049406B"/>
    <w:rsid w:val="00637F7C"/>
    <w:rsid w:val="0072507F"/>
    <w:rsid w:val="00A21054"/>
    <w:rsid w:val="00E3161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CD6"/>
  <w15:chartTrackingRefBased/>
  <w15:docId w15:val="{88DECD39-4C14-4811-95A0-7A34EEA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1618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2021-11-15T11:52:00Z</cp:lastPrinted>
  <dcterms:created xsi:type="dcterms:W3CDTF">2020-12-08T12:07:00Z</dcterms:created>
  <dcterms:modified xsi:type="dcterms:W3CDTF">2021-11-15T11:52:00Z</dcterms:modified>
</cp:coreProperties>
</file>