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CA5A1" w14:textId="5885EA5F" w:rsidR="009A52D8" w:rsidRPr="00CF1F9B" w:rsidRDefault="009A52D8" w:rsidP="00CF1F9B">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305D299C" w14:textId="25B0AEDB" w:rsidR="009A52D8" w:rsidRDefault="009A52D8" w:rsidP="00CF1F9B">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Enerji ve Tabi Kaynaklar Bakanı Fatih Dönmez</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181B15">
        <w:rPr>
          <w:rFonts w:ascii="Times New Roman" w:hAnsi="Times New Roman" w:cs="Times New Roman"/>
          <w:sz w:val="24"/>
          <w:szCs w:val="24"/>
        </w:rPr>
        <w:t>15.11.2021</w:t>
      </w:r>
      <w:r w:rsidRPr="0078628A">
        <w:rPr>
          <w:rFonts w:ascii="Times New Roman" w:hAnsi="Times New Roman" w:cs="Times New Roman"/>
          <w:sz w:val="24"/>
          <w:szCs w:val="24"/>
        </w:rPr>
        <w:t xml:space="preserve"> </w:t>
      </w:r>
    </w:p>
    <w:p w14:paraId="0630D4E3" w14:textId="77777777" w:rsidR="00072AB2" w:rsidRPr="0078628A" w:rsidRDefault="00072AB2" w:rsidP="00CF1F9B">
      <w:pPr>
        <w:ind w:firstLine="708"/>
        <w:rPr>
          <w:rFonts w:ascii="Times New Roman" w:hAnsi="Times New Roman" w:cs="Times New Roman"/>
          <w:sz w:val="24"/>
          <w:szCs w:val="24"/>
        </w:rPr>
      </w:pPr>
    </w:p>
    <w:p w14:paraId="011214A7" w14:textId="77777777" w:rsidR="009A52D8" w:rsidRPr="0078628A" w:rsidRDefault="009A52D8" w:rsidP="00CF1F9B">
      <w:pPr>
        <w:spacing w:after="0"/>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6A8D60BB" w14:textId="1A63CD54" w:rsidR="009A52D8" w:rsidRDefault="009A52D8" w:rsidP="00CF1F9B">
      <w:pPr>
        <w:spacing w:after="0"/>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01C8C039" w14:textId="77777777" w:rsidR="00072AB2" w:rsidRDefault="00072AB2" w:rsidP="00CF1F9B">
      <w:pPr>
        <w:spacing w:after="0"/>
        <w:rPr>
          <w:rFonts w:ascii="Times New Roman" w:hAnsi="Times New Roman" w:cs="Times New Roman"/>
          <w:b/>
          <w:sz w:val="24"/>
          <w:szCs w:val="24"/>
        </w:rPr>
      </w:pPr>
    </w:p>
    <w:p w14:paraId="66940B64" w14:textId="77777777" w:rsidR="00CF1F9B" w:rsidRPr="00CF1F9B" w:rsidRDefault="00CF1F9B" w:rsidP="00CF1F9B">
      <w:pPr>
        <w:spacing w:after="0"/>
        <w:rPr>
          <w:rFonts w:ascii="Times New Roman" w:hAnsi="Times New Roman" w:cs="Times New Roman"/>
          <w:b/>
          <w:sz w:val="24"/>
          <w:szCs w:val="24"/>
        </w:rPr>
      </w:pPr>
    </w:p>
    <w:p w14:paraId="28E51DB4" w14:textId="4B7FD027" w:rsidR="009A52D8" w:rsidRDefault="009A52D8" w:rsidP="009A52D8">
      <w:pPr>
        <w:jc w:val="both"/>
        <w:rPr>
          <w:rFonts w:ascii="Times New Roman" w:hAnsi="Times New Roman" w:cs="Times New Roman"/>
          <w:sz w:val="24"/>
          <w:szCs w:val="24"/>
        </w:rPr>
      </w:pPr>
      <w:r w:rsidRPr="002B1AE8">
        <w:rPr>
          <w:rFonts w:ascii="Times New Roman" w:hAnsi="Times New Roman" w:cs="Times New Roman"/>
          <w:sz w:val="24"/>
          <w:szCs w:val="24"/>
        </w:rPr>
        <w:t xml:space="preserve">Mersin’in Gülnar ilçesine bağlı Büyükeceli mahallesinde Rusya tarafından inşa edilen </w:t>
      </w:r>
      <w:proofErr w:type="spellStart"/>
      <w:r w:rsidRPr="002B1AE8">
        <w:rPr>
          <w:rFonts w:ascii="Times New Roman" w:hAnsi="Times New Roman" w:cs="Times New Roman"/>
          <w:sz w:val="24"/>
          <w:szCs w:val="24"/>
        </w:rPr>
        <w:t>Akkuyu</w:t>
      </w:r>
      <w:proofErr w:type="spellEnd"/>
      <w:r w:rsidRPr="002B1AE8">
        <w:rPr>
          <w:rFonts w:ascii="Times New Roman" w:hAnsi="Times New Roman" w:cs="Times New Roman"/>
          <w:sz w:val="24"/>
          <w:szCs w:val="24"/>
        </w:rPr>
        <w:t xml:space="preserve"> Nükleer Güç Santrali (NGS) inşaatı çalışmaları, halen hukuken geçerli ÇED raporu olmaksızın yürütülmektedir. Zeminindeki betonda çatlak oluşmasına, nükleer reaktörün oturtulacağı bölümün iki kere çatlamasına rağmen inşaata devam edilmektedir. Üstelik bahsi geçen çatlamalar; aktif Kuzey Ecemiş Fay Hattı üzerindeki 6 karstik boşluk barındıran zemini bölgesinde</w:t>
      </w:r>
      <w:r>
        <w:rPr>
          <w:rFonts w:ascii="Times New Roman" w:hAnsi="Times New Roman" w:cs="Times New Roman"/>
          <w:sz w:val="24"/>
          <w:szCs w:val="24"/>
        </w:rPr>
        <w:t>,</w:t>
      </w:r>
      <w:r w:rsidRPr="002B1AE8">
        <w:rPr>
          <w:rFonts w:ascii="Times New Roman" w:hAnsi="Times New Roman" w:cs="Times New Roman"/>
          <w:sz w:val="24"/>
          <w:szCs w:val="24"/>
        </w:rPr>
        <w:t xml:space="preserve"> her biri 14 bin tonluk 4 reaktör binmeden oluşmuştur. Mersin'de </w:t>
      </w:r>
      <w:proofErr w:type="spellStart"/>
      <w:r w:rsidRPr="002B1AE8">
        <w:rPr>
          <w:rFonts w:ascii="Times New Roman" w:hAnsi="Times New Roman" w:cs="Times New Roman"/>
          <w:sz w:val="24"/>
          <w:szCs w:val="24"/>
        </w:rPr>
        <w:t>Akkuyu</w:t>
      </w:r>
      <w:proofErr w:type="spellEnd"/>
      <w:r w:rsidRPr="002B1AE8">
        <w:rPr>
          <w:rFonts w:ascii="Times New Roman" w:hAnsi="Times New Roman" w:cs="Times New Roman"/>
          <w:sz w:val="24"/>
          <w:szCs w:val="24"/>
        </w:rPr>
        <w:t xml:space="preserve"> Nükleer Santrali çalışırken yaşanacak bir depremde, Akdeniz ve çevresi geri dönülemeyecek felaketlerle karşı karşıya kalacaktır. </w:t>
      </w:r>
    </w:p>
    <w:p w14:paraId="01614E00" w14:textId="3F3813BD" w:rsidR="00AD7C09" w:rsidRDefault="00AD7C09" w:rsidP="009A52D8">
      <w:pPr>
        <w:jc w:val="both"/>
        <w:rPr>
          <w:rFonts w:ascii="Times New Roman" w:hAnsi="Times New Roman" w:cs="Times New Roman"/>
          <w:sz w:val="24"/>
          <w:szCs w:val="24"/>
        </w:rPr>
      </w:pPr>
      <w:r>
        <w:rPr>
          <w:rFonts w:ascii="Times New Roman" w:hAnsi="Times New Roman" w:cs="Times New Roman"/>
          <w:sz w:val="24"/>
          <w:szCs w:val="24"/>
        </w:rPr>
        <w:t xml:space="preserve">Bütün bu risklerle beraber </w:t>
      </w:r>
      <w:proofErr w:type="spellStart"/>
      <w:r>
        <w:rPr>
          <w:rFonts w:ascii="Times New Roman" w:hAnsi="Times New Roman" w:cs="Times New Roman"/>
          <w:sz w:val="24"/>
          <w:szCs w:val="24"/>
        </w:rPr>
        <w:t>Akkuyu’nun</w:t>
      </w:r>
      <w:proofErr w:type="spellEnd"/>
      <w:r>
        <w:rPr>
          <w:rFonts w:ascii="Times New Roman" w:hAnsi="Times New Roman" w:cs="Times New Roman"/>
          <w:sz w:val="24"/>
          <w:szCs w:val="24"/>
        </w:rPr>
        <w:t xml:space="preserve"> yönetiminde sadece 1 Türk olduğu, onun da aynı zamanda ABD vatandaşı olduğu ortay çıkmıştır. İktidar o bölgeyi tamamen Rusya’ya bırakmış olup içerisinde yer alan malzemeler hakkında bir bilgisi de bulunmamaktadır. Son dönemde de işçilerin yemekhanesini su basmış, trafoda yangın çıkmış ve sözde kontrollü patlatmalarda çevre zarar görmüştür. </w:t>
      </w:r>
    </w:p>
    <w:p w14:paraId="0436770C" w14:textId="60232ACE" w:rsidR="00C15893" w:rsidRDefault="00AD7C09" w:rsidP="009A52D8">
      <w:pPr>
        <w:jc w:val="both"/>
        <w:rPr>
          <w:rFonts w:ascii="Times New Roman" w:hAnsi="Times New Roman" w:cs="Times New Roman"/>
          <w:sz w:val="24"/>
          <w:szCs w:val="24"/>
        </w:rPr>
      </w:pPr>
      <w:r>
        <w:rPr>
          <w:rFonts w:ascii="Times New Roman" w:hAnsi="Times New Roman" w:cs="Times New Roman"/>
          <w:sz w:val="24"/>
          <w:szCs w:val="24"/>
        </w:rPr>
        <w:t xml:space="preserve">Vahim iddialar ise ardı ardına devam etmektedir. </w:t>
      </w:r>
      <w:proofErr w:type="spellStart"/>
      <w:r>
        <w:rPr>
          <w:rFonts w:ascii="Times New Roman" w:hAnsi="Times New Roman" w:cs="Times New Roman"/>
          <w:sz w:val="24"/>
          <w:szCs w:val="24"/>
        </w:rPr>
        <w:t>Akkuyu</w:t>
      </w:r>
      <w:proofErr w:type="spellEnd"/>
      <w:r w:rsidR="00E3020F" w:rsidRPr="00E3020F">
        <w:rPr>
          <w:rFonts w:ascii="Times New Roman" w:hAnsi="Times New Roman" w:cs="Times New Roman"/>
          <w:sz w:val="24"/>
          <w:szCs w:val="24"/>
        </w:rPr>
        <w:t xml:space="preserve"> nükleer santral inşaatında ihmal yüzünden son 10 günde üç iş</w:t>
      </w:r>
      <w:r>
        <w:rPr>
          <w:rFonts w:ascii="Times New Roman" w:hAnsi="Times New Roman" w:cs="Times New Roman"/>
          <w:sz w:val="24"/>
          <w:szCs w:val="24"/>
        </w:rPr>
        <w:t xml:space="preserve">çinin iş cinayetlerinde öldüğü iddia edilmiştir. </w:t>
      </w:r>
    </w:p>
    <w:p w14:paraId="72260D2C" w14:textId="77777777" w:rsidR="00E3020F" w:rsidRDefault="00E3020F" w:rsidP="00E3020F">
      <w:pPr>
        <w:jc w:val="both"/>
        <w:rPr>
          <w:rFonts w:ascii="Times New Roman" w:hAnsi="Times New Roman" w:cs="Times New Roman"/>
          <w:sz w:val="24"/>
          <w:szCs w:val="24"/>
        </w:rPr>
      </w:pPr>
      <w:r>
        <w:rPr>
          <w:rFonts w:ascii="Times New Roman" w:hAnsi="Times New Roman" w:cs="Times New Roman"/>
          <w:sz w:val="24"/>
          <w:szCs w:val="24"/>
        </w:rPr>
        <w:t>Bu bağlamda;</w:t>
      </w:r>
    </w:p>
    <w:p w14:paraId="558533EE" w14:textId="527FF869" w:rsidR="00E3020F" w:rsidRDefault="00AD7C09" w:rsidP="009A52D8">
      <w:pPr>
        <w:jc w:val="both"/>
        <w:rPr>
          <w:rFonts w:ascii="Times New Roman" w:hAnsi="Times New Roman" w:cs="Times New Roman"/>
          <w:sz w:val="24"/>
          <w:szCs w:val="24"/>
        </w:rPr>
      </w:pPr>
      <w:r>
        <w:rPr>
          <w:rFonts w:ascii="Times New Roman" w:hAnsi="Times New Roman" w:cs="Times New Roman"/>
          <w:sz w:val="24"/>
          <w:szCs w:val="24"/>
        </w:rPr>
        <w:t xml:space="preserve">1 – </w:t>
      </w:r>
      <w:proofErr w:type="spellStart"/>
      <w:r>
        <w:rPr>
          <w:rFonts w:ascii="Times New Roman" w:hAnsi="Times New Roman" w:cs="Times New Roman"/>
          <w:sz w:val="24"/>
          <w:szCs w:val="24"/>
        </w:rPr>
        <w:t>Akkuyu</w:t>
      </w:r>
      <w:proofErr w:type="spellEnd"/>
      <w:r>
        <w:rPr>
          <w:rFonts w:ascii="Times New Roman" w:hAnsi="Times New Roman" w:cs="Times New Roman"/>
          <w:sz w:val="24"/>
          <w:szCs w:val="24"/>
        </w:rPr>
        <w:t xml:space="preserve"> Nükleer Santral inşaatında yüksek zeminden düşmeleri sonucu üç işçinin hayatını kaybettiği doğru mudur? Doğruysa bu işçiler </w:t>
      </w:r>
      <w:r w:rsidR="00C118A2">
        <w:rPr>
          <w:rFonts w:ascii="Times New Roman" w:hAnsi="Times New Roman" w:cs="Times New Roman"/>
          <w:sz w:val="24"/>
          <w:szCs w:val="24"/>
        </w:rPr>
        <w:t xml:space="preserve">kimlerdir ve yaşanan bu iş cinayetleri kamuoyundan neden saklanmaktadır? </w:t>
      </w:r>
    </w:p>
    <w:p w14:paraId="1269B3FB" w14:textId="2BD4AB28" w:rsidR="00C118A2" w:rsidRDefault="00C118A2" w:rsidP="009A52D8">
      <w:pPr>
        <w:jc w:val="both"/>
        <w:rPr>
          <w:rFonts w:ascii="Times New Roman" w:hAnsi="Times New Roman" w:cs="Times New Roman"/>
          <w:sz w:val="24"/>
          <w:szCs w:val="24"/>
        </w:rPr>
      </w:pPr>
      <w:r>
        <w:rPr>
          <w:rFonts w:ascii="Times New Roman" w:hAnsi="Times New Roman" w:cs="Times New Roman"/>
          <w:sz w:val="24"/>
          <w:szCs w:val="24"/>
        </w:rPr>
        <w:t xml:space="preserve">2 – Yaşanan olaydan sonra inşaat yönetiminin olayı kapatmak istediği ve işçilerin hayatını kaybettiği yeri kararttığı iddiaları doğru mudur? Doğruysa bu vahim durum hakkında ne tür idari ve hukuki bir süreç başlatılacaktır? </w:t>
      </w:r>
    </w:p>
    <w:p w14:paraId="18B6F127" w14:textId="50ECD485" w:rsidR="00C118A2" w:rsidRDefault="00C118A2" w:rsidP="009A52D8">
      <w:pPr>
        <w:jc w:val="both"/>
        <w:rPr>
          <w:rFonts w:ascii="Times New Roman" w:hAnsi="Times New Roman" w:cs="Times New Roman"/>
          <w:sz w:val="24"/>
          <w:szCs w:val="24"/>
        </w:rPr>
      </w:pPr>
      <w:r>
        <w:rPr>
          <w:rFonts w:ascii="Times New Roman" w:hAnsi="Times New Roman" w:cs="Times New Roman"/>
          <w:sz w:val="24"/>
          <w:szCs w:val="24"/>
        </w:rPr>
        <w:t xml:space="preserve">3 – </w:t>
      </w:r>
      <w:proofErr w:type="spellStart"/>
      <w:r>
        <w:rPr>
          <w:rFonts w:ascii="Times New Roman" w:hAnsi="Times New Roman" w:cs="Times New Roman"/>
          <w:sz w:val="24"/>
          <w:szCs w:val="24"/>
        </w:rPr>
        <w:t>Akkuyu</w:t>
      </w:r>
      <w:proofErr w:type="spellEnd"/>
      <w:r>
        <w:rPr>
          <w:rFonts w:ascii="Times New Roman" w:hAnsi="Times New Roman" w:cs="Times New Roman"/>
          <w:sz w:val="24"/>
          <w:szCs w:val="24"/>
        </w:rPr>
        <w:t xml:space="preserve"> Nükleer Santral inşaatında </w:t>
      </w:r>
      <w:r w:rsidR="00964430">
        <w:rPr>
          <w:rFonts w:ascii="Times New Roman" w:hAnsi="Times New Roman" w:cs="Times New Roman"/>
          <w:sz w:val="24"/>
          <w:szCs w:val="24"/>
        </w:rPr>
        <w:t xml:space="preserve">iş güvenliği ile ilgili gereken önlemlerin alınmadığı doğru mudur? Konuyla ilgili olarak bakanlıkça bir müfettiş veya denetim ekibi gönderilmiş midir? </w:t>
      </w:r>
    </w:p>
    <w:p w14:paraId="28A1C15E" w14:textId="5B104210" w:rsidR="00964430" w:rsidRDefault="00964430" w:rsidP="009A52D8">
      <w:pPr>
        <w:jc w:val="both"/>
        <w:rPr>
          <w:rFonts w:ascii="Times New Roman" w:hAnsi="Times New Roman" w:cs="Times New Roman"/>
          <w:sz w:val="24"/>
          <w:szCs w:val="24"/>
        </w:rPr>
      </w:pPr>
      <w:r>
        <w:rPr>
          <w:rFonts w:ascii="Times New Roman" w:hAnsi="Times New Roman" w:cs="Times New Roman"/>
          <w:sz w:val="24"/>
          <w:szCs w:val="24"/>
        </w:rPr>
        <w:t xml:space="preserve">4 – </w:t>
      </w:r>
      <w:proofErr w:type="spellStart"/>
      <w:r>
        <w:rPr>
          <w:rFonts w:ascii="Times New Roman" w:hAnsi="Times New Roman" w:cs="Times New Roman"/>
          <w:sz w:val="24"/>
          <w:szCs w:val="24"/>
        </w:rPr>
        <w:t>Akkuyu</w:t>
      </w:r>
      <w:proofErr w:type="spellEnd"/>
      <w:r>
        <w:rPr>
          <w:rFonts w:ascii="Times New Roman" w:hAnsi="Times New Roman" w:cs="Times New Roman"/>
          <w:sz w:val="24"/>
          <w:szCs w:val="24"/>
        </w:rPr>
        <w:t xml:space="preserve"> Nükleer Santrali inşaatının başlamasından bu yana kaç işçi hayatını kaybetmiş kaçı yaralanmıştır?</w:t>
      </w:r>
    </w:p>
    <w:p w14:paraId="19C3500F" w14:textId="572930BC" w:rsidR="00964430" w:rsidRDefault="00964430" w:rsidP="009A52D8">
      <w:pPr>
        <w:jc w:val="both"/>
        <w:rPr>
          <w:rFonts w:ascii="Times New Roman" w:hAnsi="Times New Roman" w:cs="Times New Roman"/>
          <w:sz w:val="24"/>
          <w:szCs w:val="24"/>
        </w:rPr>
      </w:pPr>
      <w:r>
        <w:rPr>
          <w:rFonts w:ascii="Times New Roman" w:hAnsi="Times New Roman" w:cs="Times New Roman"/>
          <w:sz w:val="24"/>
          <w:szCs w:val="24"/>
        </w:rPr>
        <w:t xml:space="preserve">5 - </w:t>
      </w:r>
      <w:proofErr w:type="spellStart"/>
      <w:r>
        <w:rPr>
          <w:rFonts w:ascii="Times New Roman" w:hAnsi="Times New Roman" w:cs="Times New Roman"/>
          <w:sz w:val="24"/>
          <w:szCs w:val="24"/>
        </w:rPr>
        <w:t>Akkuyu</w:t>
      </w:r>
      <w:proofErr w:type="spellEnd"/>
      <w:r>
        <w:rPr>
          <w:rFonts w:ascii="Times New Roman" w:hAnsi="Times New Roman" w:cs="Times New Roman"/>
          <w:sz w:val="24"/>
          <w:szCs w:val="24"/>
        </w:rPr>
        <w:t xml:space="preserve"> Nükleer Santrali inşaatının başlamasından bu yana inşaat sahası, işçilerin konakladığı yerler, yemekhane ve kullanılan alanlar kaç defa denetime tabi tutulmuştur? Bu denetimler ne zaman ve hangi tarihlerde kimler tarafından yapılmıştır? </w:t>
      </w:r>
    </w:p>
    <w:p w14:paraId="623F7263" w14:textId="371434DB" w:rsidR="00C05E24" w:rsidRDefault="00C05E24" w:rsidP="009A52D8">
      <w:pPr>
        <w:jc w:val="both"/>
        <w:rPr>
          <w:rFonts w:ascii="Times New Roman" w:hAnsi="Times New Roman" w:cs="Times New Roman"/>
          <w:sz w:val="24"/>
          <w:szCs w:val="24"/>
        </w:rPr>
      </w:pPr>
    </w:p>
    <w:p w14:paraId="18481B68" w14:textId="77777777" w:rsidR="00C05E24" w:rsidRDefault="00C05E24" w:rsidP="00C05E24">
      <w:pPr>
        <w:jc w:val="both"/>
        <w:rPr>
          <w:rFonts w:ascii="Times New Roman" w:hAnsi="Times New Roman" w:cs="Times New Roman"/>
          <w:sz w:val="24"/>
          <w:szCs w:val="24"/>
        </w:rPr>
      </w:pPr>
    </w:p>
    <w:p w14:paraId="2150328F" w14:textId="77777777" w:rsidR="00C05E24" w:rsidRDefault="00C05E24" w:rsidP="00C05E24">
      <w:pPr>
        <w:ind w:left="708" w:firstLine="708"/>
        <w:jc w:val="both"/>
        <w:rPr>
          <w:rFonts w:ascii="Times New Roman" w:hAnsi="Times New Roman" w:cs="Times New Roman"/>
          <w:b/>
          <w:sz w:val="24"/>
          <w:szCs w:val="24"/>
        </w:rPr>
      </w:pPr>
      <w:r>
        <w:rPr>
          <w:rFonts w:ascii="Times New Roman" w:hAnsi="Times New Roman" w:cs="Times New Roman"/>
          <w:b/>
          <w:sz w:val="24"/>
          <w:szCs w:val="24"/>
        </w:rPr>
        <w:t>TÜRKİYE BÜYÜK MİLLET MECLİSİ BAŞKANLIĞINA</w:t>
      </w:r>
    </w:p>
    <w:p w14:paraId="1CB06EA0" w14:textId="77777777" w:rsidR="00C05E24" w:rsidRDefault="00C05E24" w:rsidP="00C05E24">
      <w:pPr>
        <w:jc w:val="both"/>
        <w:rPr>
          <w:rFonts w:ascii="Times New Roman" w:hAnsi="Times New Roman" w:cs="Times New Roman"/>
          <w:sz w:val="24"/>
          <w:szCs w:val="24"/>
        </w:rPr>
      </w:pPr>
    </w:p>
    <w:p w14:paraId="3790B18A" w14:textId="70C4DA9A" w:rsidR="00C05E24" w:rsidRDefault="00C05E24" w:rsidP="00C05E24">
      <w:pPr>
        <w:ind w:firstLine="708"/>
        <w:jc w:val="both"/>
        <w:rPr>
          <w:rFonts w:ascii="Times New Roman" w:hAnsi="Times New Roman" w:cs="Times New Roman"/>
          <w:sz w:val="24"/>
          <w:szCs w:val="24"/>
        </w:rPr>
      </w:pPr>
      <w:r>
        <w:rPr>
          <w:rFonts w:ascii="Times New Roman" w:hAnsi="Times New Roman" w:cs="Times New Roman"/>
          <w:sz w:val="24"/>
          <w:szCs w:val="24"/>
        </w:rPr>
        <w:t xml:space="preserve">Aşağıdaki sorularımın Adalet Bakanı Abdülhamit Gül tarafından yazılı olarak yanıtlanmasını, Anayasanın 98 ve İçtüzüğün 96. Maddeleri gereğince arz ederim. </w:t>
      </w:r>
      <w:r>
        <w:rPr>
          <w:rFonts w:ascii="Times New Roman" w:hAnsi="Times New Roman" w:cs="Times New Roman"/>
          <w:sz w:val="24"/>
          <w:szCs w:val="24"/>
        </w:rPr>
        <w:t>15.11.2021</w:t>
      </w:r>
      <w:bookmarkStart w:id="0" w:name="_GoBack"/>
      <w:bookmarkEnd w:id="0"/>
    </w:p>
    <w:p w14:paraId="44F7C490" w14:textId="77777777" w:rsidR="00C05E24" w:rsidRDefault="00C05E24" w:rsidP="00C05E24">
      <w:pPr>
        <w:jc w:val="both"/>
        <w:rPr>
          <w:rFonts w:ascii="Times New Roman" w:hAnsi="Times New Roman" w:cs="Times New Roman"/>
          <w:sz w:val="24"/>
          <w:szCs w:val="24"/>
        </w:rPr>
      </w:pPr>
    </w:p>
    <w:p w14:paraId="703CA273" w14:textId="77777777" w:rsidR="00C05E24" w:rsidRDefault="00C05E24" w:rsidP="00C05E24">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 xml:space="preserve">Alpay </w:t>
      </w:r>
      <w:proofErr w:type="spellStart"/>
      <w:r>
        <w:rPr>
          <w:rFonts w:ascii="Times New Roman" w:hAnsi="Times New Roman" w:cs="Times New Roman"/>
          <w:b/>
          <w:sz w:val="24"/>
          <w:szCs w:val="24"/>
        </w:rPr>
        <w:t>Antmen</w:t>
      </w:r>
      <w:proofErr w:type="spellEnd"/>
    </w:p>
    <w:p w14:paraId="61310352" w14:textId="77777777" w:rsidR="00C05E24" w:rsidRDefault="00C05E24" w:rsidP="00C05E24">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Mersin Milletvekili</w:t>
      </w:r>
    </w:p>
    <w:p w14:paraId="30595035" w14:textId="77777777" w:rsidR="00C05E24" w:rsidRDefault="00C05E24" w:rsidP="00C05E24">
      <w:pPr>
        <w:jc w:val="both"/>
        <w:rPr>
          <w:rFonts w:ascii="Times New Roman" w:hAnsi="Times New Roman" w:cs="Times New Roman"/>
          <w:sz w:val="24"/>
          <w:szCs w:val="24"/>
        </w:rPr>
      </w:pPr>
      <w:r>
        <w:rPr>
          <w:rFonts w:ascii="Times New Roman" w:hAnsi="Times New Roman" w:cs="Times New Roman"/>
          <w:sz w:val="24"/>
          <w:szCs w:val="24"/>
        </w:rPr>
        <w:t xml:space="preserve">Gazeteci İsmail </w:t>
      </w:r>
      <w:proofErr w:type="spellStart"/>
      <w:r>
        <w:rPr>
          <w:rFonts w:ascii="Times New Roman" w:hAnsi="Times New Roman" w:cs="Times New Roman"/>
          <w:sz w:val="24"/>
          <w:szCs w:val="24"/>
        </w:rPr>
        <w:t>Saymaz'a</w:t>
      </w:r>
      <w:proofErr w:type="spellEnd"/>
      <w:r>
        <w:rPr>
          <w:rFonts w:ascii="Times New Roman" w:hAnsi="Times New Roman" w:cs="Times New Roman"/>
          <w:sz w:val="24"/>
          <w:szCs w:val="24"/>
        </w:rPr>
        <w:t xml:space="preserve"> röportaj veren bir Yargıtay üyesi, HSK ve Danıştay'ı </w:t>
      </w:r>
      <w:proofErr w:type="spellStart"/>
      <w:r>
        <w:rPr>
          <w:rFonts w:ascii="Times New Roman" w:hAnsi="Times New Roman" w:cs="Times New Roman"/>
          <w:sz w:val="24"/>
          <w:szCs w:val="24"/>
        </w:rPr>
        <w:t>Hakyol'un</w:t>
      </w:r>
      <w:proofErr w:type="spellEnd"/>
      <w:r>
        <w:rPr>
          <w:rFonts w:ascii="Times New Roman" w:hAnsi="Times New Roman" w:cs="Times New Roman"/>
          <w:sz w:val="24"/>
          <w:szCs w:val="24"/>
        </w:rPr>
        <w:t xml:space="preserve"> kontrol ettiğini, Adalet Bakanlığı ve Yargıtay'da da hayli etkin olduğunu söylemiştir. </w:t>
      </w:r>
    </w:p>
    <w:p w14:paraId="6D66DEE9" w14:textId="77777777" w:rsidR="00C05E24" w:rsidRDefault="00C05E24" w:rsidP="00C05E24">
      <w:pPr>
        <w:jc w:val="both"/>
        <w:rPr>
          <w:rFonts w:ascii="Times New Roman" w:hAnsi="Times New Roman" w:cs="Times New Roman"/>
          <w:sz w:val="24"/>
          <w:szCs w:val="24"/>
        </w:rPr>
      </w:pPr>
      <w:r>
        <w:rPr>
          <w:rFonts w:ascii="Times New Roman" w:hAnsi="Times New Roman" w:cs="Times New Roman"/>
          <w:sz w:val="24"/>
          <w:szCs w:val="24"/>
        </w:rPr>
        <w:t xml:space="preserve">Bahsi geçen Yargıtay üyesi </w:t>
      </w:r>
      <w:proofErr w:type="spellStart"/>
      <w:r>
        <w:rPr>
          <w:rFonts w:ascii="Times New Roman" w:hAnsi="Times New Roman" w:cs="Times New Roman"/>
          <w:sz w:val="24"/>
          <w:szCs w:val="24"/>
        </w:rPr>
        <w:t>FETÖ’den</w:t>
      </w:r>
      <w:proofErr w:type="spellEnd"/>
      <w:r>
        <w:rPr>
          <w:rFonts w:ascii="Times New Roman" w:hAnsi="Times New Roman" w:cs="Times New Roman"/>
          <w:sz w:val="24"/>
          <w:szCs w:val="24"/>
        </w:rPr>
        <w:t xml:space="preserve"> boşalan yerlere iki tarikatın yerleştiğini ifade etmiştir. Bunlardan birisinin Nakşibendiliğin </w:t>
      </w:r>
      <w:proofErr w:type="spellStart"/>
      <w:r>
        <w:rPr>
          <w:rFonts w:ascii="Times New Roman" w:hAnsi="Times New Roman" w:cs="Times New Roman"/>
          <w:sz w:val="24"/>
          <w:szCs w:val="24"/>
        </w:rPr>
        <w:t>İskenderpaşa</w:t>
      </w:r>
      <w:proofErr w:type="spellEnd"/>
      <w:r>
        <w:rPr>
          <w:rFonts w:ascii="Times New Roman" w:hAnsi="Times New Roman" w:cs="Times New Roman"/>
          <w:sz w:val="24"/>
          <w:szCs w:val="24"/>
        </w:rPr>
        <w:t xml:space="preserve"> Camisi kolu tarafından kurulan Hak-Yol Vakfı'nın yurtlarından yetişenler, diğerinin de </w:t>
      </w:r>
      <w:proofErr w:type="spellStart"/>
      <w:r>
        <w:rPr>
          <w:rFonts w:ascii="Times New Roman" w:hAnsi="Times New Roman" w:cs="Times New Roman"/>
          <w:sz w:val="24"/>
          <w:szCs w:val="24"/>
        </w:rPr>
        <w:t>Menzil'ciler</w:t>
      </w:r>
      <w:proofErr w:type="spellEnd"/>
      <w:r>
        <w:rPr>
          <w:rFonts w:ascii="Times New Roman" w:hAnsi="Times New Roman" w:cs="Times New Roman"/>
          <w:sz w:val="24"/>
          <w:szCs w:val="24"/>
        </w:rPr>
        <w:t xml:space="preserve"> olduğunu söylemiştir. </w:t>
      </w:r>
    </w:p>
    <w:p w14:paraId="1E8292CC" w14:textId="77777777" w:rsidR="00C05E24" w:rsidRDefault="00C05E24" w:rsidP="00C05E24">
      <w:pPr>
        <w:jc w:val="both"/>
        <w:rPr>
          <w:rFonts w:ascii="Times New Roman" w:hAnsi="Times New Roman" w:cs="Times New Roman"/>
          <w:sz w:val="24"/>
          <w:szCs w:val="24"/>
        </w:rPr>
      </w:pPr>
      <w:r>
        <w:rPr>
          <w:rFonts w:ascii="Times New Roman" w:hAnsi="Times New Roman" w:cs="Times New Roman"/>
          <w:sz w:val="24"/>
          <w:szCs w:val="24"/>
        </w:rPr>
        <w:t xml:space="preserve">Bahsi geçen Yargıtay üyesi bu iki tarikattan kalan yerlere ise 'Okuyucu' ve 'Yazıcı' diye bilinen Nurcu cemaatlerin yetiştirdiği kişilerin kadrolara doldurulduğunu iddia etmiştir. </w:t>
      </w:r>
    </w:p>
    <w:p w14:paraId="12466338" w14:textId="77777777" w:rsidR="00C05E24" w:rsidRDefault="00C05E24" w:rsidP="00C05E24">
      <w:pPr>
        <w:jc w:val="both"/>
        <w:rPr>
          <w:rFonts w:ascii="Times New Roman" w:hAnsi="Times New Roman" w:cs="Times New Roman"/>
          <w:sz w:val="24"/>
          <w:szCs w:val="24"/>
        </w:rPr>
      </w:pPr>
      <w:r>
        <w:rPr>
          <w:rFonts w:ascii="Times New Roman" w:hAnsi="Times New Roman" w:cs="Times New Roman"/>
          <w:sz w:val="24"/>
          <w:szCs w:val="24"/>
        </w:rPr>
        <w:t xml:space="preserve">Bu Yargıtay üyesine göre Hak-Yol yargıda egemenliğini ilan etmiş, HSK ve Danıştay'ı kontrol altına almış, Adalet Bakanlığı ve Yargıtay'da hayli etkin hale gelmiştir. </w:t>
      </w:r>
    </w:p>
    <w:p w14:paraId="31591D48" w14:textId="77777777" w:rsidR="00C05E24" w:rsidRDefault="00C05E24" w:rsidP="00C05E24">
      <w:pPr>
        <w:jc w:val="both"/>
        <w:rPr>
          <w:rFonts w:ascii="Times New Roman" w:hAnsi="Times New Roman" w:cs="Times New Roman"/>
          <w:sz w:val="24"/>
          <w:szCs w:val="24"/>
        </w:rPr>
      </w:pPr>
      <w:r>
        <w:rPr>
          <w:rFonts w:ascii="Times New Roman" w:hAnsi="Times New Roman" w:cs="Times New Roman"/>
          <w:sz w:val="24"/>
          <w:szCs w:val="24"/>
        </w:rPr>
        <w:t xml:space="preserve">Tarikattan referans getiremeyenlerin kadrolara girme </w:t>
      </w:r>
      <w:proofErr w:type="gramStart"/>
      <w:r>
        <w:rPr>
          <w:rFonts w:ascii="Times New Roman" w:hAnsi="Times New Roman" w:cs="Times New Roman"/>
          <w:sz w:val="24"/>
          <w:szCs w:val="24"/>
        </w:rPr>
        <w:t>imkanı</w:t>
      </w:r>
      <w:proofErr w:type="gramEnd"/>
      <w:r>
        <w:rPr>
          <w:rFonts w:ascii="Times New Roman" w:hAnsi="Times New Roman" w:cs="Times New Roman"/>
          <w:sz w:val="24"/>
          <w:szCs w:val="24"/>
        </w:rPr>
        <w:t xml:space="preserve"> olmadığını belirten Yargıtay üyesi şu ifadeleri kullanmıştır; “Her tarikat ve cemaatin kendi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grupları var. Yargıtay üyesine göre yargıdaki her tarikat ve cemaatin kendi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grupları var. Gruplar haremlik selamlık toplantı yapılıyor. Atamalara müdahale ediliyor. Devlete değil, kendi çıkarları için çalışıyorlar" </w:t>
      </w:r>
    </w:p>
    <w:p w14:paraId="42C52700" w14:textId="77777777" w:rsidR="00C05E24" w:rsidRDefault="00C05E24" w:rsidP="00C05E24">
      <w:pPr>
        <w:jc w:val="both"/>
        <w:rPr>
          <w:rFonts w:ascii="Times New Roman" w:hAnsi="Times New Roman" w:cs="Times New Roman"/>
          <w:sz w:val="24"/>
          <w:szCs w:val="24"/>
        </w:rPr>
      </w:pPr>
      <w:r>
        <w:rPr>
          <w:rFonts w:ascii="Times New Roman" w:hAnsi="Times New Roman" w:cs="Times New Roman"/>
          <w:sz w:val="24"/>
          <w:szCs w:val="24"/>
        </w:rPr>
        <w:t xml:space="preserve">Cumhurbaşkanlığı ve Adalet Bakanlığı'na durumu aktardığını söyleyen Yargıtay üyesi hiçbir sonuç alamadığını da bahsi geçen röportajda belirtmiştir. </w:t>
      </w:r>
    </w:p>
    <w:p w14:paraId="20760EA8" w14:textId="77777777" w:rsidR="00C05E24" w:rsidRDefault="00C05E24" w:rsidP="00C05E24">
      <w:pPr>
        <w:jc w:val="both"/>
        <w:rPr>
          <w:rFonts w:ascii="Times New Roman" w:hAnsi="Times New Roman" w:cs="Times New Roman"/>
          <w:sz w:val="24"/>
          <w:szCs w:val="24"/>
        </w:rPr>
      </w:pPr>
      <w:r>
        <w:rPr>
          <w:rFonts w:ascii="Times New Roman" w:hAnsi="Times New Roman" w:cs="Times New Roman"/>
          <w:sz w:val="24"/>
          <w:szCs w:val="24"/>
        </w:rPr>
        <w:t>Bu bağlamda;</w:t>
      </w:r>
    </w:p>
    <w:p w14:paraId="6C1D0CD5" w14:textId="77777777" w:rsidR="00C05E24" w:rsidRDefault="00C05E24" w:rsidP="00C05E24">
      <w:pPr>
        <w:jc w:val="both"/>
        <w:rPr>
          <w:rFonts w:ascii="Times New Roman" w:hAnsi="Times New Roman" w:cs="Times New Roman"/>
          <w:sz w:val="24"/>
          <w:szCs w:val="24"/>
        </w:rPr>
      </w:pPr>
      <w:r>
        <w:rPr>
          <w:rFonts w:ascii="Times New Roman" w:hAnsi="Times New Roman" w:cs="Times New Roman"/>
          <w:sz w:val="24"/>
          <w:szCs w:val="24"/>
        </w:rPr>
        <w:t>1 – Bahsi geçen Yargıtay Üyesinin iddiaları doğru mudur? Adalet Bakanlığı, HSK ve Yargıtay’ı tarikatlar ele mi geçirmiştir?</w:t>
      </w:r>
    </w:p>
    <w:p w14:paraId="3182445C" w14:textId="77777777" w:rsidR="00C05E24" w:rsidRDefault="00C05E24" w:rsidP="00C05E24">
      <w:pPr>
        <w:jc w:val="both"/>
        <w:rPr>
          <w:rFonts w:ascii="Times New Roman" w:hAnsi="Times New Roman" w:cs="Times New Roman"/>
          <w:sz w:val="24"/>
          <w:szCs w:val="24"/>
        </w:rPr>
      </w:pPr>
      <w:r>
        <w:rPr>
          <w:rFonts w:ascii="Times New Roman" w:hAnsi="Times New Roman" w:cs="Times New Roman"/>
          <w:sz w:val="24"/>
          <w:szCs w:val="24"/>
        </w:rPr>
        <w:t xml:space="preserve">2 – </w:t>
      </w:r>
      <w:proofErr w:type="spellStart"/>
      <w:r>
        <w:rPr>
          <w:rFonts w:ascii="Times New Roman" w:hAnsi="Times New Roman" w:cs="Times New Roman"/>
          <w:sz w:val="24"/>
          <w:szCs w:val="24"/>
        </w:rPr>
        <w:t>FETÖ’nün</w:t>
      </w:r>
      <w:proofErr w:type="spellEnd"/>
      <w:r>
        <w:rPr>
          <w:rFonts w:ascii="Times New Roman" w:hAnsi="Times New Roman" w:cs="Times New Roman"/>
          <w:sz w:val="24"/>
          <w:szCs w:val="24"/>
        </w:rPr>
        <w:t xml:space="preserve"> yargıyı ele geçirmesi sonrası yaşananlardan neden ders alınmamaktadır? Yargının tarikat ve cemaatlere teslim edilmesi ülkeye dinamit koymak ve yeni darbe girişimlerine yol açmak demek değil midir? Bu yeni paralel yapılanmalar bir darbe girişimi yapmaya kalkarsa ve kolluk kuvvetlerimizle vatandaşlarımızdan şehitler gelirse bunun vebali kimde olacak? </w:t>
      </w:r>
    </w:p>
    <w:p w14:paraId="6D85565C" w14:textId="77777777" w:rsidR="00C05E24" w:rsidRDefault="00C05E24" w:rsidP="00C05E24">
      <w:pPr>
        <w:jc w:val="both"/>
        <w:rPr>
          <w:rFonts w:ascii="Times New Roman" w:hAnsi="Times New Roman" w:cs="Times New Roman"/>
          <w:sz w:val="24"/>
          <w:szCs w:val="24"/>
        </w:rPr>
      </w:pPr>
      <w:r>
        <w:rPr>
          <w:rFonts w:ascii="Times New Roman" w:hAnsi="Times New Roman" w:cs="Times New Roman"/>
          <w:sz w:val="24"/>
          <w:szCs w:val="24"/>
        </w:rPr>
        <w:t xml:space="preserve">3 – Türkiye Cumhuriyeti Anayasası ve hukuku yerine tarikat liderlerini dinleyeceği açık olan yargıdaki bu kişiler yeni paralel yapılanma mıdır? Haremlik selamlık toplanan bu kişiler nasıl sağlıklı karar verebilecektir? </w:t>
      </w:r>
    </w:p>
    <w:p w14:paraId="1D3C76D3" w14:textId="0E9F4538" w:rsidR="00C05E24" w:rsidRPr="002B1AE8" w:rsidRDefault="00C05E24" w:rsidP="009A52D8">
      <w:pPr>
        <w:jc w:val="both"/>
        <w:rPr>
          <w:rFonts w:ascii="Times New Roman" w:hAnsi="Times New Roman" w:cs="Times New Roman"/>
          <w:sz w:val="24"/>
          <w:szCs w:val="24"/>
        </w:rPr>
      </w:pPr>
      <w:r>
        <w:rPr>
          <w:rFonts w:ascii="Times New Roman" w:hAnsi="Times New Roman" w:cs="Times New Roman"/>
          <w:sz w:val="24"/>
          <w:szCs w:val="24"/>
        </w:rPr>
        <w:t xml:space="preserve">4 –Yargıdaki bu yeni paralel yapılanmaya göz yumarak anayasaya ve halka karşı suç işlemiş olmuyor musunuz? </w:t>
      </w:r>
    </w:p>
    <w:sectPr w:rsidR="00C05E24" w:rsidRPr="002B1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C7"/>
    <w:rsid w:val="00072AB2"/>
    <w:rsid w:val="0012729C"/>
    <w:rsid w:val="00181B15"/>
    <w:rsid w:val="00205509"/>
    <w:rsid w:val="00277AD0"/>
    <w:rsid w:val="003D7DC4"/>
    <w:rsid w:val="00614AA4"/>
    <w:rsid w:val="0072507F"/>
    <w:rsid w:val="00964430"/>
    <w:rsid w:val="009A52D8"/>
    <w:rsid w:val="00AD7C09"/>
    <w:rsid w:val="00C05E24"/>
    <w:rsid w:val="00C118A2"/>
    <w:rsid w:val="00C15893"/>
    <w:rsid w:val="00CF1F9B"/>
    <w:rsid w:val="00DB25F0"/>
    <w:rsid w:val="00DB6303"/>
    <w:rsid w:val="00E3020F"/>
    <w:rsid w:val="00E434C7"/>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47D9"/>
  <w15:chartTrackingRefBased/>
  <w15:docId w15:val="{BA6F18A3-0254-42C1-925B-32B17219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2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906">
      <w:bodyDiv w:val="1"/>
      <w:marLeft w:val="0"/>
      <w:marRight w:val="0"/>
      <w:marTop w:val="0"/>
      <w:marBottom w:val="0"/>
      <w:divBdr>
        <w:top w:val="none" w:sz="0" w:space="0" w:color="auto"/>
        <w:left w:val="none" w:sz="0" w:space="0" w:color="auto"/>
        <w:bottom w:val="none" w:sz="0" w:space="0" w:color="auto"/>
        <w:right w:val="none" w:sz="0" w:space="0" w:color="auto"/>
      </w:divBdr>
    </w:div>
    <w:div w:id="356581925">
      <w:bodyDiv w:val="1"/>
      <w:marLeft w:val="0"/>
      <w:marRight w:val="0"/>
      <w:marTop w:val="0"/>
      <w:marBottom w:val="0"/>
      <w:divBdr>
        <w:top w:val="none" w:sz="0" w:space="0" w:color="auto"/>
        <w:left w:val="none" w:sz="0" w:space="0" w:color="auto"/>
        <w:bottom w:val="none" w:sz="0" w:space="0" w:color="auto"/>
        <w:right w:val="none" w:sz="0" w:space="0" w:color="auto"/>
      </w:divBdr>
    </w:div>
    <w:div w:id="887302286">
      <w:bodyDiv w:val="1"/>
      <w:marLeft w:val="0"/>
      <w:marRight w:val="0"/>
      <w:marTop w:val="0"/>
      <w:marBottom w:val="0"/>
      <w:divBdr>
        <w:top w:val="none" w:sz="0" w:space="0" w:color="auto"/>
        <w:left w:val="none" w:sz="0" w:space="0" w:color="auto"/>
        <w:bottom w:val="none" w:sz="0" w:space="0" w:color="auto"/>
        <w:right w:val="none" w:sz="0" w:space="0" w:color="auto"/>
      </w:divBdr>
    </w:div>
    <w:div w:id="16713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738</Words>
  <Characters>4212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30</cp:revision>
  <dcterms:created xsi:type="dcterms:W3CDTF">2021-01-11T11:06:00Z</dcterms:created>
  <dcterms:modified xsi:type="dcterms:W3CDTF">2021-11-15T10:34:00Z</dcterms:modified>
</cp:coreProperties>
</file>