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8F3C66" w:rsidRDefault="008F3C66" w:rsidP="008F3C66">
      <w:pPr>
        <w:jc w:val="center"/>
        <w:rPr>
          <w:b/>
          <w:sz w:val="28"/>
        </w:rPr>
      </w:pPr>
      <w:r w:rsidRPr="008F3C66">
        <w:rPr>
          <w:b/>
          <w:sz w:val="28"/>
        </w:rPr>
        <w:t>CHP’Lİ ANTMEN ‘HALKBANK REKLAMI NE ZAMAN ÇEKİLDİ?’</w:t>
      </w:r>
    </w:p>
    <w:p w:rsidR="008F3C66" w:rsidRPr="008F3C66" w:rsidRDefault="008F3C66" w:rsidP="008F3C66">
      <w:pPr>
        <w:ind w:left="6372"/>
        <w:jc w:val="center"/>
        <w:rPr>
          <w:b/>
          <w:sz w:val="28"/>
        </w:rPr>
      </w:pPr>
      <w:r w:rsidRPr="008F3C66">
        <w:rPr>
          <w:b/>
          <w:sz w:val="28"/>
        </w:rPr>
        <w:t>TARİH: 22.12.2021</w:t>
      </w:r>
    </w:p>
    <w:p w:rsidR="008F3C66" w:rsidRPr="008F3C66" w:rsidRDefault="008F3C66" w:rsidP="008F3C66">
      <w:pPr>
        <w:jc w:val="both"/>
        <w:rPr>
          <w:sz w:val="24"/>
        </w:rPr>
      </w:pP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Değerli Basın Mensupları,</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bookmarkStart w:id="0" w:name="_GoBack"/>
      <w:bookmarkEnd w:id="0"/>
    </w:p>
    <w:p w:rsidR="008F3C66" w:rsidRPr="008F3C66" w:rsidRDefault="008F3C66" w:rsidP="008F3C66">
      <w:pPr>
        <w:pStyle w:val="xmsonormal"/>
        <w:shd w:val="clear" w:color="auto" w:fill="FFFFFF"/>
        <w:spacing w:before="0" w:beforeAutospacing="0" w:after="0" w:afterAutospacing="0"/>
        <w:ind w:firstLine="708"/>
        <w:jc w:val="both"/>
        <w:rPr>
          <w:rFonts w:ascii="Calibri" w:hAnsi="Calibri" w:cs="Calibri"/>
          <w:color w:val="201F1E"/>
          <w:szCs w:val="22"/>
        </w:rPr>
      </w:pPr>
      <w:r w:rsidRPr="008F3C66">
        <w:rPr>
          <w:rFonts w:ascii="Calibri" w:hAnsi="Calibri" w:cs="Calibri"/>
          <w:color w:val="201F1E"/>
          <w:szCs w:val="22"/>
        </w:rPr>
        <w:t>Cumhurbaşkanı Tayyip Erdoğan’ın "Kur Korumalı TL Vadeli Mevduat" sistemini açıklamasının üzerinden 24 saat geçmeden Halkbank'ın TL'ye ilişkin yayınladığı reklam filmi tartışma yarattı. CHP Konuyu Meclise taşıdı.</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ind w:firstLine="708"/>
        <w:jc w:val="both"/>
        <w:rPr>
          <w:rFonts w:ascii="Calibri" w:hAnsi="Calibri" w:cs="Calibri"/>
          <w:color w:val="201F1E"/>
          <w:szCs w:val="22"/>
        </w:rPr>
      </w:pPr>
      <w:r w:rsidRPr="008F3C66">
        <w:rPr>
          <w:rFonts w:ascii="Calibri" w:hAnsi="Calibri" w:cs="Calibri"/>
          <w:color w:val="201F1E"/>
          <w:szCs w:val="22"/>
        </w:rPr>
        <w:t xml:space="preserve">Cumhurbaşkanı Erdoğan'ın </w:t>
      </w:r>
      <w:proofErr w:type="gramStart"/>
      <w:r w:rsidRPr="008F3C66">
        <w:rPr>
          <w:rFonts w:ascii="Calibri" w:hAnsi="Calibri" w:cs="Calibri"/>
          <w:color w:val="201F1E"/>
          <w:szCs w:val="22"/>
        </w:rPr>
        <w:t>Pazartesi</w:t>
      </w:r>
      <w:proofErr w:type="gramEnd"/>
      <w:r w:rsidRPr="008F3C66">
        <w:rPr>
          <w:rFonts w:ascii="Calibri" w:hAnsi="Calibri" w:cs="Calibri"/>
          <w:color w:val="201F1E"/>
          <w:szCs w:val="22"/>
        </w:rPr>
        <w:t xml:space="preserve"> günü Kabine Toplantısı’nın ardından "Kur Korumalı TL Vadeli Mevduat" sistemini açıklamıştı. Salı günü ise Hazine ve Maliye Bakanlığı, dövize endeksli Türk Lirası mevduatları ile ilgili yeni düzenlemenin ayrıntılarını paylaştı. Kararın üzerinden 24 saat geçmeden Halkbank bir reklam filmi yayınladı.</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ind w:firstLine="708"/>
        <w:jc w:val="both"/>
        <w:rPr>
          <w:rFonts w:ascii="Calibri" w:hAnsi="Calibri" w:cs="Calibri"/>
          <w:color w:val="201F1E"/>
          <w:szCs w:val="22"/>
        </w:rPr>
      </w:pPr>
      <w:r w:rsidRPr="008F3C66">
        <w:rPr>
          <w:rFonts w:ascii="Calibri" w:hAnsi="Calibri" w:cs="Calibri"/>
          <w:color w:val="201F1E"/>
          <w:szCs w:val="22"/>
        </w:rPr>
        <w:t xml:space="preserve">CHP Mersin Milletvekili Alpay </w:t>
      </w:r>
      <w:proofErr w:type="spellStart"/>
      <w:r w:rsidRPr="008F3C66">
        <w:rPr>
          <w:rFonts w:ascii="Calibri" w:hAnsi="Calibri" w:cs="Calibri"/>
          <w:color w:val="201F1E"/>
          <w:szCs w:val="22"/>
        </w:rPr>
        <w:t>Antmen</w:t>
      </w:r>
      <w:proofErr w:type="spellEnd"/>
      <w:r w:rsidRPr="008F3C66">
        <w:rPr>
          <w:rFonts w:ascii="Calibri" w:hAnsi="Calibri" w:cs="Calibri"/>
          <w:color w:val="201F1E"/>
          <w:szCs w:val="22"/>
        </w:rPr>
        <w:t>, Hazine ve Maliye Bakanı Nureddin Nebati tarafından yanıtlanması istemiyle Meclis Başkanlığına verdiği soru önergesinde Cumhurbaşkanı Recep Tayyip Erdoğan’ın dövize endeksli Türk Lirası Mevduatı Sistemine geçildiğini açıkladığı günün ertesinde Halkbank’ın reklam filminin paylaşıldığını belirterek “Bu reklam filminin çok önceden çekildiği ortada olduğuna göre döviz kurları zirvedeyken birilerinin çok büyük bir vurgun yaptığı iddiaları güçlenmektedir” ifadelerini kullandı.</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ind w:firstLine="708"/>
        <w:jc w:val="both"/>
        <w:rPr>
          <w:rFonts w:ascii="Calibri" w:hAnsi="Calibri" w:cs="Calibri"/>
          <w:color w:val="201F1E"/>
          <w:szCs w:val="22"/>
        </w:rPr>
      </w:pPr>
      <w:r w:rsidRPr="008F3C66">
        <w:rPr>
          <w:rFonts w:ascii="Calibri" w:hAnsi="Calibri" w:cs="Calibri"/>
          <w:color w:val="201F1E"/>
          <w:szCs w:val="22"/>
        </w:rPr>
        <w:t>Reklam filmi şu ifadelerde yer aldı; “Halkımızın Bankamızda değerlendirdiği Türk Lirasının her kuruşunu Üreten Türkiye için kocaman bir desteğe dönüştürmek en temel görevimiz: Ne mutlu bize! Bağımsızlığımızın ve egemenliğimizin sembolü Türk Lirası ile halkımız kazanıyor, ülkemiz büyüyor!"</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xml:space="preserve">Alpay </w:t>
      </w:r>
      <w:proofErr w:type="spellStart"/>
      <w:r w:rsidRPr="008F3C66">
        <w:rPr>
          <w:rFonts w:ascii="Calibri" w:hAnsi="Calibri" w:cs="Calibri"/>
          <w:color w:val="201F1E"/>
          <w:szCs w:val="22"/>
        </w:rPr>
        <w:t>Antmen’in</w:t>
      </w:r>
      <w:proofErr w:type="spellEnd"/>
      <w:r w:rsidRPr="008F3C66">
        <w:rPr>
          <w:rFonts w:ascii="Calibri" w:hAnsi="Calibri" w:cs="Calibri"/>
          <w:color w:val="201F1E"/>
          <w:szCs w:val="22"/>
        </w:rPr>
        <w:t xml:space="preserve"> önergesinde yer alan sorular şunlar;</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–Cumhurbaşkanı Recep Tayyip Erdoğan’ın, dövize endeksli Türk Lirası Mevduatı Sistemine geçildiğini açıkladığı 20 Aralık 2021 tarihinden hemen önce aynı gün Dolar 18, Avro 20 Türk Lirası iken ertesi gün Dolar 12, Avro 15 Liraya düşmüştür. Bu reklam filmi çok önceden çekildiğine göre kimler dövizin bir anda düşeceğini biliyordu? Bu kişilerin banka hesapları incelenmiş midir? Büyük bir döviz vurgunu yaparak Türk Lirası alanlar ve yeni mevduat sistemiyle de bunların faizini vatandaşa yıkanlar kimler?</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Bu reklam filmi hangi tarihte çekildi? Bu filmin çekilmesine ilk karar verildiği tarih nedir? Kimlerin talimatıyla böyle bir film çekilmesi önceden kararlaştırıldı?</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 </w:t>
      </w:r>
    </w:p>
    <w:p w:rsidR="008F3C66" w:rsidRPr="008F3C66" w:rsidRDefault="008F3C66" w:rsidP="008F3C66">
      <w:pPr>
        <w:pStyle w:val="xmsonormal"/>
        <w:shd w:val="clear" w:color="auto" w:fill="FFFFFF"/>
        <w:spacing w:before="0" w:beforeAutospacing="0" w:after="0" w:afterAutospacing="0"/>
        <w:jc w:val="both"/>
        <w:rPr>
          <w:rFonts w:ascii="Calibri" w:hAnsi="Calibri" w:cs="Calibri"/>
          <w:color w:val="201F1E"/>
          <w:szCs w:val="22"/>
        </w:rPr>
      </w:pPr>
      <w:r w:rsidRPr="008F3C66">
        <w:rPr>
          <w:rFonts w:ascii="Calibri" w:hAnsi="Calibri" w:cs="Calibri"/>
          <w:color w:val="201F1E"/>
          <w:szCs w:val="22"/>
        </w:rPr>
        <w:t>Bilgilerinize sunar, iyi çalışmalar dileriz.</w:t>
      </w:r>
    </w:p>
    <w:p w:rsidR="008F3C66" w:rsidRPr="008F3C66" w:rsidRDefault="008F3C66" w:rsidP="008F3C66">
      <w:pPr>
        <w:jc w:val="both"/>
        <w:rPr>
          <w:sz w:val="24"/>
        </w:rPr>
      </w:pPr>
    </w:p>
    <w:sectPr w:rsidR="008F3C66" w:rsidRPr="008F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66"/>
    <w:rsid w:val="00215864"/>
    <w:rsid w:val="00222BD4"/>
    <w:rsid w:val="008F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AC37"/>
  <w15:chartTrackingRefBased/>
  <w15:docId w15:val="{AFC467A4-7461-415E-A05B-96939CC7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F3C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2021-12-22T08:49:00Z</dcterms:created>
  <dcterms:modified xsi:type="dcterms:W3CDTF">2021-12-22T08:50:00Z</dcterms:modified>
</cp:coreProperties>
</file>