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BEB0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93AFB" w14:textId="77777777" w:rsidR="006974D2" w:rsidRPr="006974D2" w:rsidRDefault="006974D2" w:rsidP="006974D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5B88F3D" w14:textId="7777777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C121D" w14:textId="246736C6" w:rsidR="006974D2" w:rsidRPr="006974D2" w:rsidRDefault="006974D2" w:rsidP="006974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 xml:space="preserve">Aşağıdaki sorularımın Adalet Bakanı Abdülhamit Gül tarafından yazılı olarak yanıtlanmasını, Anayasanın 98 ve İçtüzüğün 96. Maddeleri gereğince arz ederim. </w:t>
      </w:r>
      <w:r w:rsidR="002E6D0A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CA7415">
        <w:rPr>
          <w:rFonts w:ascii="Times New Roman" w:hAnsi="Times New Roman" w:cs="Times New Roman"/>
          <w:sz w:val="24"/>
          <w:szCs w:val="24"/>
        </w:rPr>
        <w:t>.10.2021</w:t>
      </w:r>
    </w:p>
    <w:p w14:paraId="4784998C" w14:textId="1BC23327" w:rsidR="006974D2" w:rsidRPr="006974D2" w:rsidRDefault="006974D2" w:rsidP="00697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36A39" w14:textId="77777777" w:rsidR="006974D2" w:rsidRPr="006974D2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974D2">
        <w:rPr>
          <w:rFonts w:ascii="Times New Roman" w:hAnsi="Times New Roman" w:cs="Times New Roman"/>
          <w:sz w:val="24"/>
          <w:szCs w:val="24"/>
        </w:rPr>
        <w:tab/>
      </w:r>
      <w:r w:rsidRPr="006974D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974D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974D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DA9B4EC" w14:textId="5C1C1E29" w:rsidR="001E05E7" w:rsidRPr="00076BF0" w:rsidRDefault="006974D2" w:rsidP="00697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</w:r>
      <w:r w:rsidRPr="006974D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4EE49AF" w14:textId="524A6F99" w:rsidR="0099729F" w:rsidRDefault="0099729F" w:rsidP="00997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Gazeteci İsmail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Saymaz'a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röportaj veren bir </w:t>
      </w:r>
      <w:r w:rsidRPr="0099729F">
        <w:rPr>
          <w:rFonts w:ascii="Times New Roman" w:hAnsi="Times New Roman" w:cs="Times New Roman"/>
          <w:sz w:val="24"/>
          <w:szCs w:val="24"/>
        </w:rPr>
        <w:t xml:space="preserve">Yargıtay üyesi, HSK ve Danıştay'ı </w:t>
      </w:r>
      <w:proofErr w:type="spellStart"/>
      <w:r w:rsidRPr="0099729F">
        <w:rPr>
          <w:rFonts w:ascii="Times New Roman" w:hAnsi="Times New Roman" w:cs="Times New Roman"/>
          <w:sz w:val="24"/>
          <w:szCs w:val="24"/>
        </w:rPr>
        <w:t>Hakyol'un</w:t>
      </w:r>
      <w:proofErr w:type="spellEnd"/>
      <w:r w:rsidRPr="0099729F">
        <w:rPr>
          <w:rFonts w:ascii="Times New Roman" w:hAnsi="Times New Roman" w:cs="Times New Roman"/>
          <w:sz w:val="24"/>
          <w:szCs w:val="24"/>
        </w:rPr>
        <w:t xml:space="preserve"> kontrol ettiğini, Adalet Bakanlığı ve Yargıtay'da </w:t>
      </w:r>
      <w:r>
        <w:rPr>
          <w:rFonts w:ascii="Times New Roman" w:hAnsi="Times New Roman" w:cs="Times New Roman"/>
          <w:sz w:val="24"/>
          <w:szCs w:val="24"/>
        </w:rPr>
        <w:t xml:space="preserve">da hayli etkin olduğunu söylemiştir. </w:t>
      </w:r>
    </w:p>
    <w:p w14:paraId="6239EE6A" w14:textId="416E1F0E" w:rsidR="0099729F" w:rsidRDefault="0099729F" w:rsidP="00997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Yargıtay üyesi </w:t>
      </w:r>
      <w:proofErr w:type="spellStart"/>
      <w:r>
        <w:rPr>
          <w:rFonts w:ascii="Times New Roman" w:hAnsi="Times New Roman" w:cs="Times New Roman"/>
          <w:sz w:val="24"/>
          <w:szCs w:val="24"/>
        </w:rPr>
        <w:t>FETÖ’den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boşalan yerlere iki tarikatın yerleştiğini ifade etmiştir. Bunlardan birisinin </w:t>
      </w:r>
      <w:r w:rsidRPr="0099729F">
        <w:rPr>
          <w:rFonts w:ascii="Times New Roman" w:hAnsi="Times New Roman" w:cs="Times New Roman"/>
          <w:sz w:val="24"/>
          <w:szCs w:val="24"/>
        </w:rPr>
        <w:t xml:space="preserve">Nakşibendiliğin </w:t>
      </w:r>
      <w:proofErr w:type="spellStart"/>
      <w:r w:rsidRPr="0099729F">
        <w:rPr>
          <w:rFonts w:ascii="Times New Roman" w:hAnsi="Times New Roman" w:cs="Times New Roman"/>
          <w:sz w:val="24"/>
          <w:szCs w:val="24"/>
        </w:rPr>
        <w:t>İskenderpaşa</w:t>
      </w:r>
      <w:proofErr w:type="spellEnd"/>
      <w:r w:rsidRPr="0099729F">
        <w:rPr>
          <w:rFonts w:ascii="Times New Roman" w:hAnsi="Times New Roman" w:cs="Times New Roman"/>
          <w:sz w:val="24"/>
          <w:szCs w:val="24"/>
        </w:rPr>
        <w:t xml:space="preserve"> Camisi kolu tarafından kurulan Hak-Yol Va</w:t>
      </w:r>
      <w:r>
        <w:rPr>
          <w:rFonts w:ascii="Times New Roman" w:hAnsi="Times New Roman" w:cs="Times New Roman"/>
          <w:sz w:val="24"/>
          <w:szCs w:val="24"/>
        </w:rPr>
        <w:t xml:space="preserve">kfı'nın yurtlarından yetişenler, diğerinin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Menzil'ciler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olduğunu söylemiştir. </w:t>
      </w:r>
    </w:p>
    <w:p w14:paraId="637C48F9" w14:textId="38B7E8B9" w:rsidR="0099729F" w:rsidRPr="0099729F" w:rsidRDefault="0099729F" w:rsidP="00997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Yargıtay üyesi bu iki tarikattan kalan yerlere ise </w:t>
      </w:r>
      <w:r w:rsidRPr="0099729F">
        <w:rPr>
          <w:rFonts w:ascii="Times New Roman" w:hAnsi="Times New Roman" w:cs="Times New Roman"/>
          <w:sz w:val="24"/>
          <w:szCs w:val="24"/>
        </w:rPr>
        <w:t xml:space="preserve">'Okuyucu' ve 'Yazıcı' diye </w:t>
      </w:r>
      <w:r>
        <w:rPr>
          <w:rFonts w:ascii="Times New Roman" w:hAnsi="Times New Roman" w:cs="Times New Roman"/>
          <w:sz w:val="24"/>
          <w:szCs w:val="24"/>
        </w:rPr>
        <w:t xml:space="preserve">bilinen Nurcu cemaatlerin yetiştirdiği kişilerin kadrolara doldurulduğunu iddia etmiştir. </w:t>
      </w:r>
    </w:p>
    <w:p w14:paraId="5E515C93" w14:textId="247EA964" w:rsidR="0099729F" w:rsidRPr="0099729F" w:rsidRDefault="0099729F" w:rsidP="00997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99729F">
        <w:rPr>
          <w:rFonts w:ascii="Times New Roman" w:hAnsi="Times New Roman" w:cs="Times New Roman"/>
          <w:sz w:val="24"/>
          <w:szCs w:val="24"/>
        </w:rPr>
        <w:t xml:space="preserve">Yargıtay üyesine göre Hak-Yol yargıda </w:t>
      </w:r>
      <w:r>
        <w:rPr>
          <w:rFonts w:ascii="Times New Roman" w:hAnsi="Times New Roman" w:cs="Times New Roman"/>
          <w:sz w:val="24"/>
          <w:szCs w:val="24"/>
        </w:rPr>
        <w:t xml:space="preserve">egemenliğini ilan etmiş, </w:t>
      </w:r>
      <w:r w:rsidRPr="0099729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SK ve Danıştay'ı kontrol altına almış, </w:t>
      </w:r>
      <w:r w:rsidRPr="0099729F">
        <w:rPr>
          <w:rFonts w:ascii="Times New Roman" w:hAnsi="Times New Roman" w:cs="Times New Roman"/>
          <w:sz w:val="24"/>
          <w:szCs w:val="24"/>
        </w:rPr>
        <w:t>Adalet Bakan</w:t>
      </w:r>
      <w:r>
        <w:rPr>
          <w:rFonts w:ascii="Times New Roman" w:hAnsi="Times New Roman" w:cs="Times New Roman"/>
          <w:sz w:val="24"/>
          <w:szCs w:val="24"/>
        </w:rPr>
        <w:t xml:space="preserve">lığı ve Yargıtay'da hayli etkin hale gelmiştir. </w:t>
      </w:r>
    </w:p>
    <w:p w14:paraId="4B969AB8" w14:textId="52BF07A2" w:rsidR="0099729F" w:rsidRPr="0099729F" w:rsidRDefault="0099729F" w:rsidP="0099729F">
      <w:pPr>
        <w:jc w:val="both"/>
        <w:rPr>
          <w:rFonts w:ascii="Times New Roman" w:hAnsi="Times New Roman" w:cs="Times New Roman"/>
          <w:sz w:val="24"/>
          <w:szCs w:val="24"/>
        </w:rPr>
      </w:pPr>
      <w:r w:rsidRPr="0099729F">
        <w:rPr>
          <w:rFonts w:ascii="Times New Roman" w:hAnsi="Times New Roman" w:cs="Times New Roman"/>
          <w:sz w:val="24"/>
          <w:szCs w:val="24"/>
        </w:rPr>
        <w:t>Tarikattan</w:t>
      </w:r>
      <w:r>
        <w:rPr>
          <w:rFonts w:ascii="Times New Roman" w:hAnsi="Times New Roman" w:cs="Times New Roman"/>
          <w:sz w:val="24"/>
          <w:szCs w:val="24"/>
        </w:rPr>
        <w:t xml:space="preserve"> referans getiremeyenlerin kadrolara girme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olmadığını belirten Yargıtay üyesi şu ifadeleri kullanmıştır; “</w:t>
      </w:r>
      <w:r w:rsidRPr="0099729F">
        <w:rPr>
          <w:rFonts w:ascii="Times New Roman" w:hAnsi="Times New Roman" w:cs="Times New Roman"/>
          <w:sz w:val="24"/>
          <w:szCs w:val="24"/>
        </w:rPr>
        <w:t xml:space="preserve">Her tarikat ve cemaatin kendi </w:t>
      </w:r>
      <w:proofErr w:type="spellStart"/>
      <w:r w:rsidRPr="0099729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9729F">
        <w:rPr>
          <w:rFonts w:ascii="Times New Roman" w:hAnsi="Times New Roman" w:cs="Times New Roman"/>
          <w:sz w:val="24"/>
          <w:szCs w:val="24"/>
        </w:rPr>
        <w:t xml:space="preserve"> grupları var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0EED">
        <w:rPr>
          <w:rFonts w:ascii="Times New Roman" w:hAnsi="Times New Roman" w:cs="Times New Roman"/>
          <w:sz w:val="24"/>
          <w:szCs w:val="24"/>
        </w:rPr>
        <w:t xml:space="preserve"> </w:t>
      </w:r>
      <w:r w:rsidRPr="0099729F">
        <w:rPr>
          <w:rFonts w:ascii="Times New Roman" w:hAnsi="Times New Roman" w:cs="Times New Roman"/>
          <w:sz w:val="24"/>
          <w:szCs w:val="24"/>
        </w:rPr>
        <w:t>Yargıtay üyesine göre yargıdaki her tarikat ve cemaat</w:t>
      </w:r>
      <w:r>
        <w:rPr>
          <w:rFonts w:ascii="Times New Roman" w:hAnsi="Times New Roman" w:cs="Times New Roman"/>
          <w:sz w:val="24"/>
          <w:szCs w:val="24"/>
        </w:rPr>
        <w:t xml:space="preserve">in kendi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grupları var. </w:t>
      </w:r>
      <w:r w:rsidRPr="0099729F">
        <w:rPr>
          <w:rFonts w:ascii="Times New Roman" w:hAnsi="Times New Roman" w:cs="Times New Roman"/>
          <w:sz w:val="24"/>
          <w:szCs w:val="24"/>
        </w:rPr>
        <w:t>Gruplar hareml</w:t>
      </w:r>
      <w:r>
        <w:rPr>
          <w:rFonts w:ascii="Times New Roman" w:hAnsi="Times New Roman" w:cs="Times New Roman"/>
          <w:sz w:val="24"/>
          <w:szCs w:val="24"/>
        </w:rPr>
        <w:t xml:space="preserve">ik selamlık toplantı yapılıyor. Atamalara müdahale ediliyor. </w:t>
      </w:r>
      <w:r w:rsidRPr="0099729F">
        <w:rPr>
          <w:rFonts w:ascii="Times New Roman" w:hAnsi="Times New Roman" w:cs="Times New Roman"/>
          <w:sz w:val="24"/>
          <w:szCs w:val="24"/>
        </w:rPr>
        <w:t>Devlete değil, kendi çık</w:t>
      </w:r>
      <w:r>
        <w:rPr>
          <w:rFonts w:ascii="Times New Roman" w:hAnsi="Times New Roman" w:cs="Times New Roman"/>
          <w:sz w:val="24"/>
          <w:szCs w:val="24"/>
        </w:rPr>
        <w:t xml:space="preserve">arları için çalışıyorlar" </w:t>
      </w:r>
    </w:p>
    <w:p w14:paraId="6BBA5025" w14:textId="69E82756" w:rsidR="0099729F" w:rsidRPr="0099729F" w:rsidRDefault="0099729F" w:rsidP="0099729F">
      <w:pPr>
        <w:jc w:val="both"/>
        <w:rPr>
          <w:rFonts w:ascii="Times New Roman" w:hAnsi="Times New Roman" w:cs="Times New Roman"/>
          <w:sz w:val="24"/>
          <w:szCs w:val="24"/>
        </w:rPr>
      </w:pPr>
      <w:r w:rsidRPr="0099729F">
        <w:rPr>
          <w:rFonts w:ascii="Times New Roman" w:hAnsi="Times New Roman" w:cs="Times New Roman"/>
          <w:sz w:val="24"/>
          <w:szCs w:val="24"/>
        </w:rPr>
        <w:t xml:space="preserve">Cumhurbaşkanlığı ve Adalet Bakanlığı'na </w:t>
      </w:r>
      <w:r>
        <w:rPr>
          <w:rFonts w:ascii="Times New Roman" w:hAnsi="Times New Roman" w:cs="Times New Roman"/>
          <w:sz w:val="24"/>
          <w:szCs w:val="24"/>
        </w:rPr>
        <w:t xml:space="preserve">durumu aktardığını söyleyen Yargıtay üyesi hiçbir sonuç alamadığını da bahsi geçen röportajda belirtmiştir. </w:t>
      </w:r>
    </w:p>
    <w:p w14:paraId="4EF98F8C" w14:textId="77777777" w:rsidR="0099729F" w:rsidRDefault="0099729F" w:rsidP="00997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58B4DE82" w14:textId="77777777" w:rsidR="0099729F" w:rsidRDefault="0099729F" w:rsidP="00997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Bahsi geçen Yargıtay Üyesinin iddiaları doğru mudur? Adalet Bakanlığı, HSK ve Yargıtay’ı tarikatlar ele mi geçirmiştir?</w:t>
      </w:r>
    </w:p>
    <w:p w14:paraId="6B78005E" w14:textId="6400C235" w:rsidR="0099729F" w:rsidRDefault="0099729F" w:rsidP="00997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FETÖ’nün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yargıyı ele geçirmesi sonrası yaşananlardan neden ders alınmamaktadır? Yargının tarikat ve cemaatlere teslim edilmesi ülkeye dinamit koymak ve yeni darbe girişimlerine yol açmak demek değil midir?</w:t>
      </w:r>
      <w:r w:rsidR="00076BF0">
        <w:rPr>
          <w:rFonts w:ascii="Times New Roman" w:hAnsi="Times New Roman" w:cs="Times New Roman"/>
          <w:sz w:val="24"/>
          <w:szCs w:val="24"/>
        </w:rPr>
        <w:t xml:space="preserve"> Bu yeni paralel yapılanmalar bir darbe girişimi yapmaya kalkarsa ve kolluk kuvvetlerimizle vatandaşlarımızdan şehitler gelirse bunun vebali kimde olacak? </w:t>
      </w:r>
    </w:p>
    <w:p w14:paraId="30BCA4FD" w14:textId="45FA14C5" w:rsidR="00CA7415" w:rsidRDefault="0099729F" w:rsidP="00997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Türkiye Cumhuriyeti Anayasası ve hukuku yerine tarikat liderlerini dinleyeceği açık olan yargıdaki bu kişiler yeni paralel yapılanma mıdır? </w:t>
      </w:r>
      <w:r w:rsidR="00400EED">
        <w:rPr>
          <w:rFonts w:ascii="Times New Roman" w:hAnsi="Times New Roman" w:cs="Times New Roman"/>
          <w:sz w:val="24"/>
          <w:szCs w:val="24"/>
        </w:rPr>
        <w:t xml:space="preserve">Haremlik selamlık toplanan bu kişiler nasıl sağlıklı karar verebilecektir? </w:t>
      </w:r>
    </w:p>
    <w:p w14:paraId="25FBB5B1" w14:textId="7833CFB2" w:rsidR="00400EED" w:rsidRPr="006974D2" w:rsidRDefault="00400EED" w:rsidP="00997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–Yargıdaki bu yeni paralel yapılanmaya göz yumarak anayasaya ve halka karşı suç işlemiş olmuyor musunuz? </w:t>
      </w:r>
    </w:p>
    <w:sectPr w:rsidR="00400EED" w:rsidRPr="0069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3C"/>
    <w:rsid w:val="00076BF0"/>
    <w:rsid w:val="002E6D0A"/>
    <w:rsid w:val="00400EED"/>
    <w:rsid w:val="004B3E09"/>
    <w:rsid w:val="005D4302"/>
    <w:rsid w:val="006974D2"/>
    <w:rsid w:val="006C687E"/>
    <w:rsid w:val="0072507F"/>
    <w:rsid w:val="008D683C"/>
    <w:rsid w:val="0099729F"/>
    <w:rsid w:val="00C12A92"/>
    <w:rsid w:val="00CA741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B000"/>
  <w15:chartTrackingRefBased/>
  <w15:docId w15:val="{3EA2A128-1F5F-418B-ACCF-B249042E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D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16</cp:revision>
  <cp:lastPrinted>2021-10-19T09:48:00Z</cp:lastPrinted>
  <dcterms:created xsi:type="dcterms:W3CDTF">2021-04-20T10:46:00Z</dcterms:created>
  <dcterms:modified xsi:type="dcterms:W3CDTF">2021-10-19T09:48:00Z</dcterms:modified>
</cp:coreProperties>
</file>