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323062"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23062" w:rsidRPr="00323062" w:rsidRDefault="00323062" w:rsidP="00323062">
      <w:pPr>
        <w:spacing w:before="120"/>
        <w:jc w:val="both"/>
        <w:rPr>
          <w:rFonts w:ascii="Arial" w:eastAsia="Times New Roman" w:hAnsi="Arial" w:cs="Arial"/>
          <w:sz w:val="24"/>
          <w:szCs w:val="24"/>
          <w:lang w:eastAsia="tr-TR"/>
        </w:rPr>
      </w:pPr>
      <w:r w:rsidRPr="00323062">
        <w:rPr>
          <w:rFonts w:ascii="Arial" w:eastAsia="Times New Roman" w:hAnsi="Arial" w:cs="Arial"/>
          <w:b/>
          <w:sz w:val="24"/>
          <w:szCs w:val="24"/>
          <w:lang w:eastAsia="tr-TR"/>
        </w:rPr>
        <w:t>ALPAY ANTMEN (Mersin</w:t>
      </w:r>
      <w:proofErr w:type="gramStart"/>
      <w:r w:rsidRPr="00323062">
        <w:rPr>
          <w:rFonts w:ascii="Arial" w:eastAsia="Times New Roman" w:hAnsi="Arial" w:cs="Arial"/>
          <w:b/>
          <w:sz w:val="24"/>
          <w:szCs w:val="24"/>
          <w:lang w:eastAsia="tr-TR"/>
        </w:rPr>
        <w:t>) -</w:t>
      </w:r>
      <w:proofErr w:type="gramEnd"/>
      <w:r w:rsidRPr="00323062">
        <w:rPr>
          <w:rFonts w:ascii="Arial" w:eastAsia="Times New Roman" w:hAnsi="Arial" w:cs="Arial"/>
          <w:sz w:val="24"/>
          <w:szCs w:val="24"/>
          <w:lang w:eastAsia="tr-TR"/>
        </w:rPr>
        <w:t xml:space="preserve"> Teşekkür ederim Sayın Başkan.</w:t>
      </w:r>
    </w:p>
    <w:p w:rsidR="00323062" w:rsidRPr="00323062" w:rsidRDefault="00323062" w:rsidP="00323062">
      <w:pPr>
        <w:spacing w:before="120"/>
        <w:jc w:val="both"/>
        <w:rPr>
          <w:rFonts w:ascii="Arial" w:eastAsia="Times New Roman" w:hAnsi="Arial" w:cs="Arial"/>
          <w:sz w:val="24"/>
          <w:szCs w:val="24"/>
          <w:lang w:eastAsia="tr-TR"/>
        </w:rPr>
      </w:pPr>
      <w:r w:rsidRPr="00323062">
        <w:rPr>
          <w:rFonts w:ascii="Arial" w:eastAsia="Times New Roman" w:hAnsi="Arial" w:cs="Arial"/>
          <w:sz w:val="24"/>
          <w:szCs w:val="24"/>
          <w:lang w:eastAsia="tr-TR"/>
        </w:rPr>
        <w:t xml:space="preserve">    Tekrara düşmemek için sayın vekilimle aynı konudan bahsetmeyeceğim ama burada bir hüküm var: 6'ncı bent. 6'ncı bende göre, icra daireleri ellerindeki çocuk teslimleriyle ilgili dosyaları resen kapatacaklar. Burada iki soru var: Birincisi, avukat ücretleri ne olacak? Biz bu kanunla binlerce dosyadaki avukatlık ücretlerinin üzerini -deyim yerindeyse- çizmiş olacağız. Tabii, bunun bizim yetkimiz dâhilinde bir şey olduğunu düşünmüyorum. Bunun dışında, bu dosyaların aslında kapatılması yerine müdürlüklere devredilmesi daha iyi olmaz mıydı? Çünkü dosyalar resen kapatıldığı için hak sahiplerinin müdürlüklere gidip yeniden bir talepte bulunması gerekecek. Bunun düşünülmesinde yarar var. </w:t>
      </w:r>
    </w:p>
    <w:p w:rsidR="00383AF7" w:rsidRDefault="00323062" w:rsidP="00323062">
      <w:pPr>
        <w:spacing w:before="120"/>
        <w:jc w:val="both"/>
        <w:rPr>
          <w:rFonts w:ascii="Arial" w:eastAsia="Times New Roman" w:hAnsi="Arial" w:cs="Arial"/>
          <w:sz w:val="24"/>
          <w:szCs w:val="24"/>
          <w:lang w:eastAsia="tr-TR"/>
        </w:rPr>
      </w:pPr>
      <w:r w:rsidRPr="00323062">
        <w:rPr>
          <w:rFonts w:ascii="Arial" w:eastAsia="Times New Roman" w:hAnsi="Arial" w:cs="Arial"/>
          <w:sz w:val="24"/>
          <w:szCs w:val="24"/>
          <w:lang w:eastAsia="tr-TR"/>
        </w:rPr>
        <w:t xml:space="preserve">    Teşekkür ediyorum Sayın Başkan.</w:t>
      </w:r>
      <w:bookmarkStart w:id="0" w:name="_GoBack"/>
      <w:bookmarkEnd w:id="0"/>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23062"/>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2021-12-17T13:15:00Z</dcterms:created>
  <dcterms:modified xsi:type="dcterms:W3CDTF">2021-12-17T13:15:00Z</dcterms:modified>
</cp:coreProperties>
</file>