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31" w:rsidRDefault="001B6931" w:rsidP="007F0AC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7F0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Çevre ve Şehircilik Bakanı Murat Kurum tarafından yazılı olarak yanıtlanmasını, Anayasanın 98 ve İçtüzüğün 96. Maddeleri gereğince arz ederim. </w:t>
      </w:r>
      <w:r w:rsidR="007F0AC1">
        <w:rPr>
          <w:rFonts w:ascii="Times New Roman" w:hAnsi="Times New Roman" w:cs="Times New Roman"/>
          <w:sz w:val="24"/>
          <w:szCs w:val="24"/>
        </w:rPr>
        <w:t>18.05.2021</w:t>
      </w: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7F0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1B6931" w:rsidRDefault="001B6931" w:rsidP="007F0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1B6931" w:rsidRDefault="001B6931" w:rsidP="007F0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  <w:r w:rsidRPr="001B6931">
        <w:rPr>
          <w:rFonts w:ascii="Times New Roman" w:hAnsi="Times New Roman" w:cs="Times New Roman"/>
          <w:sz w:val="24"/>
          <w:szCs w:val="24"/>
        </w:rPr>
        <w:t>Sivil toplum kuruluşu Greenpeace, İngiltere'nin plastik atıklarının büyük çoğunluğ</w:t>
      </w:r>
      <w:r>
        <w:rPr>
          <w:rFonts w:ascii="Times New Roman" w:hAnsi="Times New Roman" w:cs="Times New Roman"/>
          <w:sz w:val="24"/>
          <w:szCs w:val="24"/>
        </w:rPr>
        <w:t xml:space="preserve">unun Türkiye'ye ulaştırıldığını, </w:t>
      </w:r>
      <w:r w:rsidRPr="001B6931">
        <w:rPr>
          <w:rFonts w:ascii="Times New Roman" w:hAnsi="Times New Roman" w:cs="Times New Roman"/>
          <w:sz w:val="24"/>
          <w:szCs w:val="24"/>
        </w:rPr>
        <w:t>İngiliz hükümetinin "geri dönüştürmek" için atıkları Türkiye'ye gönderdiği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B6931">
        <w:rPr>
          <w:rFonts w:ascii="Times New Roman" w:hAnsi="Times New Roman" w:cs="Times New Roman"/>
          <w:sz w:val="24"/>
          <w:szCs w:val="24"/>
        </w:rPr>
        <w:t xml:space="preserve"> belirtilirken, Çin'in bu atıkları almayı yasaklaması sonucunda rotanın Türkiye'ye çevrildiği belirlendi.</w:t>
      </w: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  <w:r w:rsidRPr="001B6931">
        <w:rPr>
          <w:rFonts w:ascii="Times New Roman" w:hAnsi="Times New Roman" w:cs="Times New Roman"/>
          <w:sz w:val="24"/>
          <w:szCs w:val="24"/>
        </w:rPr>
        <w:t>Greenpeace’in Türkiye’deki araştırmacıları geri dönüştürülmek yerine bu plastiklerin toplandığını, yakıldığını, denize ya da nehirlere atıldığını ortaya çıkar</w:t>
      </w:r>
      <w:r w:rsidR="007F0AC1">
        <w:rPr>
          <w:rFonts w:ascii="Times New Roman" w:hAnsi="Times New Roman" w:cs="Times New Roman"/>
          <w:sz w:val="24"/>
          <w:szCs w:val="24"/>
        </w:rPr>
        <w:t xml:space="preserve">mıştır. </w:t>
      </w:r>
    </w:p>
    <w:p w:rsidR="007F0AC1" w:rsidRDefault="007F0AC1" w:rsidP="007F0AC1">
      <w:pPr>
        <w:jc w:val="both"/>
        <w:rPr>
          <w:rFonts w:ascii="Times New Roman" w:hAnsi="Times New Roman" w:cs="Times New Roman"/>
          <w:sz w:val="24"/>
          <w:szCs w:val="24"/>
        </w:rPr>
      </w:pPr>
      <w:r w:rsidRPr="007F0AC1">
        <w:rPr>
          <w:rFonts w:ascii="Times New Roman" w:hAnsi="Times New Roman" w:cs="Times New Roman"/>
          <w:sz w:val="24"/>
          <w:szCs w:val="24"/>
        </w:rPr>
        <w:t>Ticaret Bakanlığı</w:t>
      </w:r>
      <w:r>
        <w:rPr>
          <w:rFonts w:ascii="Times New Roman" w:hAnsi="Times New Roman" w:cs="Times New Roman"/>
          <w:sz w:val="24"/>
          <w:szCs w:val="24"/>
        </w:rPr>
        <w:t>; 18 Mayıs 2021 tarihinde aldığı kararla</w:t>
      </w:r>
      <w:r w:rsidRPr="007F0AC1">
        <w:rPr>
          <w:rFonts w:ascii="Times New Roman" w:hAnsi="Times New Roman" w:cs="Times New Roman"/>
          <w:sz w:val="24"/>
          <w:szCs w:val="24"/>
        </w:rPr>
        <w:t xml:space="preserve"> etilen polimer atık ithalatını, "ithalatı yasak diğer atıklar" listesine ekle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7F0AC1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ncak a</w:t>
      </w:r>
      <w:r w:rsidRPr="007F0A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ıkların</w:t>
      </w:r>
      <w:r w:rsidRPr="007F0AC1">
        <w:rPr>
          <w:rFonts w:ascii="Times New Roman" w:hAnsi="Times New Roman" w:cs="Times New Roman"/>
          <w:sz w:val="24"/>
          <w:szCs w:val="24"/>
        </w:rPr>
        <w:t xml:space="preserve"> ithalatı 45 gün sonra durdurulacak</w:t>
      </w:r>
      <w:r>
        <w:rPr>
          <w:rFonts w:ascii="Times New Roman" w:hAnsi="Times New Roman" w:cs="Times New Roman"/>
          <w:sz w:val="24"/>
          <w:szCs w:val="24"/>
        </w:rPr>
        <w:t>tır</w:t>
      </w:r>
      <w:r w:rsidRPr="007F0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84D" w:rsidRDefault="00A17CFF" w:rsidP="007F0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bu süreçte İngiltere başta olmak üzere Avrupa Birliği’nin çöplüğü haline getirilmiştir. Türkiye; üretimi tamamen bitiren ve her şeyi ithal eden AKP iktidarıyla birlikte çöp ithal eder hale gelmiştir. T</w:t>
      </w:r>
      <w:r>
        <w:rPr>
          <w:rFonts w:ascii="Times New Roman" w:hAnsi="Times New Roman" w:cs="Times New Roman"/>
          <w:sz w:val="24"/>
          <w:szCs w:val="24"/>
        </w:rPr>
        <w:t>arım ve turizm</w:t>
      </w:r>
      <w:r>
        <w:rPr>
          <w:rFonts w:ascii="Times New Roman" w:hAnsi="Times New Roman" w:cs="Times New Roman"/>
          <w:sz w:val="24"/>
          <w:szCs w:val="24"/>
        </w:rPr>
        <w:t xml:space="preserve"> bölgesinde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Adana ve Mersin’e ithal çöpler getirildiği bildirilmektedir. Havası, suyu ve toprağı titizlikle korunması gerekirken bu bölgeler iktidar eliyle kirletilmektedir.  </w:t>
      </w: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bağlamda;</w:t>
      </w:r>
    </w:p>
    <w:p w:rsidR="001B6931" w:rsidRDefault="001B6931" w:rsidP="007F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931" w:rsidRDefault="001B6931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Türkiye, </w:t>
      </w:r>
      <w:r w:rsidR="00A17CFF">
        <w:rPr>
          <w:rFonts w:ascii="Times New Roman" w:hAnsi="Times New Roman" w:cs="Times New Roman"/>
          <w:sz w:val="24"/>
          <w:szCs w:val="24"/>
        </w:rPr>
        <w:t>İngiltere başta olmak üzere Avrupa Birliği’nin</w:t>
      </w:r>
      <w:r>
        <w:rPr>
          <w:rFonts w:ascii="Times New Roman" w:hAnsi="Times New Roman" w:cs="Times New Roman"/>
          <w:sz w:val="24"/>
          <w:szCs w:val="24"/>
        </w:rPr>
        <w:t xml:space="preserve"> geri dönüştürmedikleri atıkların çöplüğü haline mi gelmiştir?</w:t>
      </w:r>
    </w:p>
    <w:p w:rsidR="001B6931" w:rsidRDefault="001B6931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Türkiye, yurtdışından geri dönüştürmek için ne kadar atık ithal etmiştir? İthal edilen atıklardan İngiltere’den ne kadar gelmiştir?</w:t>
      </w:r>
    </w:p>
    <w:p w:rsidR="001B6931" w:rsidRDefault="001B6931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Türkiye, geri dönüştürmek için ithal edilen atıkları hangi tesislerinde geri dönüşüm işlemi yapmaktadır?</w:t>
      </w:r>
    </w:p>
    <w:p w:rsidR="001B6931" w:rsidRDefault="001B6931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Türkiye’ye yasa dışı yollarla getirildiği tespit edilen ne kadar atığa el konulmuştur? El konulan bu atıklar için nasıl bir işlem uygulanmıştır?</w:t>
      </w:r>
    </w:p>
    <w:p w:rsidR="005C7DA6" w:rsidRDefault="005C7DA6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önergenin yanıtlandığı tarih itibarıyla ne kadar çöp ithalatı yapmıştır? Bunlar hangi illere gönderilmiştir? </w:t>
      </w:r>
    </w:p>
    <w:p w:rsidR="005C7DA6" w:rsidRPr="001B6931" w:rsidRDefault="005C7DA6" w:rsidP="007F0A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İthal edilen ve geri dönüştürülmesi zor olan atıklar nedeniyle ne kadar toprak ve su zarar görmüştür? Bu atık çöpler nedeniyle hava kirliliği ne kadar artmıştır? </w:t>
      </w:r>
      <w:bookmarkStart w:id="0" w:name="_GoBack"/>
      <w:bookmarkEnd w:id="0"/>
    </w:p>
    <w:p w:rsidR="0098405F" w:rsidRDefault="0098405F" w:rsidP="007F0AC1">
      <w:pPr>
        <w:jc w:val="both"/>
      </w:pPr>
    </w:p>
    <w:sectPr w:rsidR="0098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22E9"/>
    <w:multiLevelType w:val="hybridMultilevel"/>
    <w:tmpl w:val="8AA45C78"/>
    <w:lvl w:ilvl="0" w:tplc="24F05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E"/>
    <w:rsid w:val="001B6931"/>
    <w:rsid w:val="005C7DA6"/>
    <w:rsid w:val="007F0AC1"/>
    <w:rsid w:val="0098405F"/>
    <w:rsid w:val="00A17CFF"/>
    <w:rsid w:val="00C16E9E"/>
    <w:rsid w:val="00C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327"/>
  <w15:chartTrackingRefBased/>
  <w15:docId w15:val="{7E54157E-6798-46DD-9523-B4A5F9B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9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8</cp:revision>
  <dcterms:created xsi:type="dcterms:W3CDTF">2021-05-17T20:05:00Z</dcterms:created>
  <dcterms:modified xsi:type="dcterms:W3CDTF">2021-05-18T08:49:00Z</dcterms:modified>
</cp:coreProperties>
</file>