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8B757" w14:textId="77777777" w:rsidR="0064362C" w:rsidRPr="005902A3" w:rsidRDefault="0064362C" w:rsidP="0064362C">
      <w:pPr>
        <w:ind w:left="1416"/>
        <w:jc w:val="both"/>
        <w:rPr>
          <w:rFonts w:ascii="Times New Roman" w:hAnsi="Times New Roman" w:cs="Times New Roman"/>
          <w:b/>
          <w:sz w:val="24"/>
          <w:szCs w:val="24"/>
        </w:rPr>
      </w:pPr>
      <w:r w:rsidRPr="005902A3">
        <w:rPr>
          <w:rFonts w:ascii="Times New Roman" w:hAnsi="Times New Roman" w:cs="Times New Roman"/>
          <w:b/>
          <w:sz w:val="24"/>
          <w:szCs w:val="24"/>
        </w:rPr>
        <w:t>TÜRKİYE BÜYÜK MİLLET MECLİSİ BAŞKANLIĞINA</w:t>
      </w:r>
    </w:p>
    <w:p w14:paraId="176E2C65" w14:textId="77777777" w:rsidR="0064362C" w:rsidRPr="005902A3" w:rsidRDefault="0064362C" w:rsidP="0064362C">
      <w:pPr>
        <w:jc w:val="both"/>
        <w:rPr>
          <w:rFonts w:ascii="Times New Roman" w:hAnsi="Times New Roman" w:cs="Times New Roman"/>
          <w:sz w:val="24"/>
          <w:szCs w:val="24"/>
        </w:rPr>
      </w:pPr>
    </w:p>
    <w:p w14:paraId="28888F6C" w14:textId="0CC712D4" w:rsidR="0064362C" w:rsidRPr="005902A3" w:rsidRDefault="0064362C" w:rsidP="00855651">
      <w:pPr>
        <w:ind w:firstLine="708"/>
        <w:jc w:val="both"/>
        <w:rPr>
          <w:rFonts w:ascii="Times New Roman" w:hAnsi="Times New Roman" w:cs="Times New Roman"/>
          <w:sz w:val="24"/>
          <w:szCs w:val="24"/>
        </w:rPr>
      </w:pPr>
      <w:r w:rsidRPr="005902A3">
        <w:rPr>
          <w:rFonts w:ascii="Times New Roman" w:hAnsi="Times New Roman" w:cs="Times New Roman"/>
          <w:sz w:val="24"/>
          <w:szCs w:val="24"/>
        </w:rPr>
        <w:t xml:space="preserve">Aşağıdaki sorularımın </w:t>
      </w:r>
      <w:r w:rsidR="00855651" w:rsidRPr="005902A3">
        <w:rPr>
          <w:rFonts w:ascii="Times New Roman" w:hAnsi="Times New Roman" w:cs="Times New Roman"/>
          <w:sz w:val="24"/>
          <w:szCs w:val="24"/>
        </w:rPr>
        <w:t>Adalet</w:t>
      </w:r>
      <w:r w:rsidRPr="005902A3">
        <w:rPr>
          <w:rFonts w:ascii="Times New Roman" w:hAnsi="Times New Roman" w:cs="Times New Roman"/>
          <w:sz w:val="24"/>
          <w:szCs w:val="24"/>
        </w:rPr>
        <w:t xml:space="preserve"> Bakanı </w:t>
      </w:r>
      <w:r w:rsidR="00855651" w:rsidRPr="005902A3">
        <w:rPr>
          <w:rFonts w:ascii="Times New Roman" w:hAnsi="Times New Roman" w:cs="Times New Roman"/>
          <w:sz w:val="24"/>
          <w:szCs w:val="24"/>
        </w:rPr>
        <w:t>Abdülhamit Gül</w:t>
      </w:r>
      <w:r w:rsidRPr="005902A3">
        <w:rPr>
          <w:rFonts w:ascii="Times New Roman" w:hAnsi="Times New Roman" w:cs="Times New Roman"/>
          <w:sz w:val="24"/>
          <w:szCs w:val="24"/>
        </w:rPr>
        <w:t xml:space="preserve"> tarafından yazılı olarak yanıtlanmasını, Anayasanın 98 ve İçtüzüğün 96. Maddeleri gereğince arz ederim. 15.03.2020 </w:t>
      </w:r>
    </w:p>
    <w:p w14:paraId="19F2DC75" w14:textId="77777777" w:rsidR="0064362C" w:rsidRPr="005902A3" w:rsidRDefault="0064362C" w:rsidP="0064362C">
      <w:pPr>
        <w:spacing w:after="0"/>
        <w:ind w:left="5664" w:firstLine="708"/>
        <w:jc w:val="both"/>
        <w:rPr>
          <w:rFonts w:ascii="Times New Roman" w:hAnsi="Times New Roman" w:cs="Times New Roman"/>
          <w:b/>
          <w:sz w:val="24"/>
          <w:szCs w:val="24"/>
        </w:rPr>
      </w:pPr>
      <w:r w:rsidRPr="005902A3">
        <w:rPr>
          <w:rFonts w:ascii="Times New Roman" w:hAnsi="Times New Roman" w:cs="Times New Roman"/>
          <w:b/>
          <w:sz w:val="24"/>
          <w:szCs w:val="24"/>
        </w:rPr>
        <w:t xml:space="preserve">                Alpay Antmen</w:t>
      </w:r>
    </w:p>
    <w:p w14:paraId="15002D27" w14:textId="77777777" w:rsidR="0064362C" w:rsidRPr="005902A3" w:rsidRDefault="0064362C" w:rsidP="0064362C">
      <w:pPr>
        <w:spacing w:after="0"/>
        <w:ind w:left="6372" w:firstLine="708"/>
        <w:jc w:val="both"/>
        <w:rPr>
          <w:rFonts w:ascii="Times New Roman" w:hAnsi="Times New Roman" w:cs="Times New Roman"/>
          <w:b/>
          <w:sz w:val="24"/>
          <w:szCs w:val="24"/>
        </w:rPr>
      </w:pPr>
      <w:r w:rsidRPr="005902A3">
        <w:rPr>
          <w:rFonts w:ascii="Times New Roman" w:hAnsi="Times New Roman" w:cs="Times New Roman"/>
          <w:b/>
          <w:sz w:val="24"/>
          <w:szCs w:val="24"/>
        </w:rPr>
        <w:t>Mersin Milletvekili</w:t>
      </w:r>
    </w:p>
    <w:p w14:paraId="42D0F0EF" w14:textId="77777777" w:rsidR="0064362C" w:rsidRPr="005902A3" w:rsidRDefault="0064362C" w:rsidP="0064362C">
      <w:pPr>
        <w:rPr>
          <w:rFonts w:ascii="Times New Roman" w:hAnsi="Times New Roman" w:cs="Times New Roman"/>
          <w:sz w:val="24"/>
          <w:szCs w:val="24"/>
        </w:rPr>
      </w:pPr>
    </w:p>
    <w:p w14:paraId="64B7CA67" w14:textId="77777777" w:rsidR="0064362C" w:rsidRPr="005902A3" w:rsidRDefault="0064362C" w:rsidP="0064362C">
      <w:pPr>
        <w:rPr>
          <w:rFonts w:ascii="Times New Roman" w:hAnsi="Times New Roman" w:cs="Times New Roman"/>
          <w:sz w:val="24"/>
          <w:szCs w:val="24"/>
        </w:rPr>
      </w:pPr>
    </w:p>
    <w:p w14:paraId="14C9E1E8" w14:textId="44E9BADB" w:rsidR="00F11528" w:rsidRPr="005902A3" w:rsidRDefault="0064362C" w:rsidP="00F11528">
      <w:pPr>
        <w:jc w:val="both"/>
        <w:rPr>
          <w:rFonts w:ascii="Times New Roman" w:hAnsi="Times New Roman" w:cs="Times New Roman"/>
          <w:sz w:val="24"/>
          <w:szCs w:val="24"/>
        </w:rPr>
      </w:pPr>
      <w:r w:rsidRPr="005902A3">
        <w:rPr>
          <w:rFonts w:ascii="Times New Roman" w:hAnsi="Times New Roman" w:cs="Times New Roman"/>
          <w:sz w:val="24"/>
          <w:szCs w:val="24"/>
        </w:rPr>
        <w:tab/>
      </w:r>
      <w:r w:rsidR="00F11528" w:rsidRPr="005902A3">
        <w:rPr>
          <w:rFonts w:ascii="Times New Roman" w:hAnsi="Times New Roman" w:cs="Times New Roman"/>
          <w:sz w:val="24"/>
          <w:szCs w:val="24"/>
        </w:rPr>
        <w:t>Ceza Hukukumuzda bazı belirli suç tipleri için alternatif bir uyuşmazlık çözüm yolu olarak 1 Haziran 2005 tarihinde yürürlüğe giren 5237 sayılı Türk Ceza Kanunu ve 5271 sayılı Ceza Muhakemesi Kanunu ile Türk Hukuk Sistemine dâhil olan Uzlaştırma kurumu ile ceza uyuşmazlığının çözüm sürecini hızlandırma, muhakeme giderlerini azaltma gibi amaçlara hizmet etmesi hedeflenmektedir.</w:t>
      </w:r>
    </w:p>
    <w:p w14:paraId="55B22E90" w14:textId="2ECD953D" w:rsidR="00F11528" w:rsidRPr="005902A3" w:rsidRDefault="00F11528" w:rsidP="00F11528">
      <w:pPr>
        <w:jc w:val="both"/>
        <w:rPr>
          <w:rFonts w:ascii="Times New Roman" w:hAnsi="Times New Roman" w:cs="Times New Roman"/>
          <w:sz w:val="24"/>
          <w:szCs w:val="24"/>
        </w:rPr>
      </w:pPr>
      <w:r w:rsidRPr="005902A3">
        <w:rPr>
          <w:rFonts w:ascii="Times New Roman" w:hAnsi="Times New Roman" w:cs="Times New Roman"/>
          <w:sz w:val="24"/>
          <w:szCs w:val="24"/>
        </w:rPr>
        <w:tab/>
        <w:t>Uzlaştırma yapılırken dikkat edilmesi gerekli en önemli husus mağdur haklarının ve özellikle mağdurun maddi tazminat haklarının çiğnenmesidir.</w:t>
      </w:r>
    </w:p>
    <w:p w14:paraId="2E3A1535" w14:textId="7AA85590" w:rsidR="005902A3" w:rsidRPr="005902A3" w:rsidRDefault="005902A3" w:rsidP="00F11528">
      <w:pPr>
        <w:jc w:val="both"/>
        <w:rPr>
          <w:rFonts w:ascii="Times New Roman" w:hAnsi="Times New Roman" w:cs="Times New Roman"/>
          <w:sz w:val="24"/>
          <w:szCs w:val="24"/>
        </w:rPr>
      </w:pPr>
      <w:r w:rsidRPr="005902A3">
        <w:rPr>
          <w:rFonts w:ascii="Times New Roman" w:hAnsi="Times New Roman" w:cs="Times New Roman"/>
          <w:sz w:val="24"/>
          <w:szCs w:val="24"/>
        </w:rPr>
        <w:tab/>
      </w:r>
      <w:r w:rsidR="00981731">
        <w:rPr>
          <w:rFonts w:ascii="Times New Roman" w:hAnsi="Times New Roman" w:cs="Times New Roman"/>
          <w:color w:val="000000"/>
          <w:sz w:val="24"/>
          <w:szCs w:val="24"/>
          <w:shd w:val="clear" w:color="auto" w:fill="F3F3F3"/>
        </w:rPr>
        <w:t xml:space="preserve">Her </w:t>
      </w:r>
      <w:r w:rsidRPr="00EA6CB8">
        <w:rPr>
          <w:rFonts w:ascii="Times New Roman" w:hAnsi="Times New Roman" w:cs="Times New Roman"/>
          <w:color w:val="000000"/>
          <w:sz w:val="24"/>
          <w:szCs w:val="24"/>
          <w:shd w:val="clear" w:color="auto" w:fill="F3F3F3"/>
        </w:rPr>
        <w:t>Cumhuriyet başsavcılığı bünyesinde uzlaştırma bürosu kurulur ve yeteri kadar Cumhuriyet savcısı ile personel görevlendirilir. Uzlaştırmacılar, avukatların veya hukuk öğrenimi görmüş kişilerin yer aldığı, Adalet Bakanlığı tarafından belirlenen uzlaştırmacı listelerinden görevlendirilir. Uzlaştırmacı, hazırladığı raporu, tutanakları ve varsa yazılı anlaşmayı büroya gönderir. Uzlaştırma süreci sonunda soruşturma dosyaları, uzlaştırma bürosunda görevli Cumhuriyet savcıları tarafından sonuçlandırılır.</w:t>
      </w:r>
      <w:r w:rsidR="0015061D" w:rsidRPr="005902A3">
        <w:rPr>
          <w:rFonts w:ascii="Times New Roman" w:hAnsi="Times New Roman" w:cs="Times New Roman"/>
          <w:sz w:val="24"/>
          <w:szCs w:val="24"/>
        </w:rPr>
        <w:tab/>
      </w:r>
    </w:p>
    <w:p w14:paraId="51AB76C2" w14:textId="77777777" w:rsidR="005902A3" w:rsidRPr="005902A3" w:rsidRDefault="005902A3" w:rsidP="005902A3">
      <w:pPr>
        <w:jc w:val="both"/>
        <w:rPr>
          <w:rFonts w:ascii="Times New Roman" w:hAnsi="Times New Roman" w:cs="Times New Roman"/>
          <w:sz w:val="24"/>
          <w:szCs w:val="24"/>
        </w:rPr>
      </w:pPr>
      <w:r w:rsidRPr="005902A3">
        <w:rPr>
          <w:rFonts w:ascii="Times New Roman" w:hAnsi="Times New Roman" w:cs="Times New Roman"/>
          <w:sz w:val="24"/>
          <w:szCs w:val="24"/>
        </w:rPr>
        <w:tab/>
        <w:t xml:space="preserve">Yukarıda zikredilen </w:t>
      </w:r>
      <w:r w:rsidR="0015061D" w:rsidRPr="005902A3">
        <w:rPr>
          <w:rFonts w:ascii="Times New Roman" w:hAnsi="Times New Roman" w:cs="Times New Roman"/>
          <w:sz w:val="24"/>
          <w:szCs w:val="24"/>
        </w:rPr>
        <w:t xml:space="preserve">CMK. m. 253/24’de belirtilen “hukuk öğrenimi görmüş kişiler” ifadesi Yönetmelik m. 48/3’de açıklanmıştır. Ancak hukuk veya hukuk bilgisine yer verilen programın hangi ölçüte göre yeterli sayılacağı belirgin değildir. Ceza/Ceza Muhakemesi hukuku dersi görmeyen sadece sınırlı sayıda hukuk dersi alan çeşitli yükseköğrenim </w:t>
      </w:r>
      <w:r w:rsidRPr="005902A3">
        <w:rPr>
          <w:rFonts w:ascii="Times New Roman" w:hAnsi="Times New Roman" w:cs="Times New Roman"/>
          <w:sz w:val="24"/>
          <w:szCs w:val="24"/>
        </w:rPr>
        <w:t>kurum mezunları uzlaştırmacı</w:t>
      </w:r>
      <w:r w:rsidR="0015061D" w:rsidRPr="005902A3">
        <w:rPr>
          <w:rFonts w:ascii="Times New Roman" w:hAnsi="Times New Roman" w:cs="Times New Roman"/>
          <w:sz w:val="24"/>
          <w:szCs w:val="24"/>
        </w:rPr>
        <w:t xml:space="preserve"> Ceza Muhakemesi Hukukunda Uzlaştırma ve Uzlaştırma Eğitimi olabilmektedirler. CMK m. 253/24’deki hüküm Yönetmeliğin 48. maddesinde genişletilmiştir. Bu nedenl</w:t>
      </w:r>
      <w:r w:rsidRPr="005902A3">
        <w:rPr>
          <w:rFonts w:ascii="Times New Roman" w:hAnsi="Times New Roman" w:cs="Times New Roman"/>
          <w:sz w:val="24"/>
          <w:szCs w:val="24"/>
        </w:rPr>
        <w:t>e yönetmeliğin CMK’ya aykırı olduğu beyan edilmektedir.</w:t>
      </w:r>
    </w:p>
    <w:p w14:paraId="570754EB" w14:textId="2C4908D8" w:rsidR="0064362C" w:rsidRPr="005902A3" w:rsidRDefault="0073406F" w:rsidP="0073406F">
      <w:pPr>
        <w:jc w:val="both"/>
        <w:rPr>
          <w:rFonts w:ascii="Times New Roman" w:hAnsi="Times New Roman" w:cs="Times New Roman"/>
          <w:sz w:val="24"/>
          <w:szCs w:val="24"/>
        </w:rPr>
      </w:pPr>
      <w:r>
        <w:rPr>
          <w:rFonts w:ascii="Times New Roman" w:hAnsi="Times New Roman" w:cs="Times New Roman"/>
          <w:sz w:val="24"/>
          <w:szCs w:val="24"/>
        </w:rPr>
        <w:tab/>
        <w:t>Bu bağlamda :</w:t>
      </w:r>
    </w:p>
    <w:p w14:paraId="4953129A" w14:textId="675191B6" w:rsidR="0073406F" w:rsidRDefault="0064362C" w:rsidP="0064362C">
      <w:pPr>
        <w:jc w:val="both"/>
        <w:rPr>
          <w:rFonts w:ascii="Times New Roman" w:hAnsi="Times New Roman" w:cs="Times New Roman"/>
          <w:sz w:val="24"/>
          <w:szCs w:val="24"/>
        </w:rPr>
      </w:pPr>
      <w:r w:rsidRPr="005902A3">
        <w:rPr>
          <w:rFonts w:ascii="Times New Roman" w:hAnsi="Times New Roman" w:cs="Times New Roman"/>
          <w:sz w:val="24"/>
          <w:szCs w:val="24"/>
        </w:rPr>
        <w:t xml:space="preserve">1 – </w:t>
      </w:r>
      <w:r w:rsidR="00AD4874">
        <w:rPr>
          <w:rFonts w:ascii="Times New Roman" w:hAnsi="Times New Roman" w:cs="Times New Roman"/>
          <w:sz w:val="24"/>
          <w:szCs w:val="24"/>
        </w:rPr>
        <w:t>2018</w:t>
      </w:r>
      <w:r w:rsidR="0073406F">
        <w:rPr>
          <w:rFonts w:ascii="Times New Roman" w:hAnsi="Times New Roman" w:cs="Times New Roman"/>
          <w:sz w:val="24"/>
          <w:szCs w:val="24"/>
        </w:rPr>
        <w:t>,</w:t>
      </w:r>
      <w:r w:rsidR="00AD4874">
        <w:rPr>
          <w:rFonts w:ascii="Times New Roman" w:hAnsi="Times New Roman" w:cs="Times New Roman"/>
          <w:sz w:val="24"/>
          <w:szCs w:val="24"/>
        </w:rPr>
        <w:t xml:space="preserve"> </w:t>
      </w:r>
      <w:r w:rsidR="0073406F">
        <w:rPr>
          <w:rFonts w:ascii="Times New Roman" w:hAnsi="Times New Roman" w:cs="Times New Roman"/>
          <w:sz w:val="24"/>
          <w:szCs w:val="24"/>
        </w:rPr>
        <w:t xml:space="preserve">2019 ve 2020 yıllarında ayrı ayrı ve İl İl </w:t>
      </w:r>
      <w:r w:rsidR="002A3660">
        <w:rPr>
          <w:rFonts w:ascii="Times New Roman" w:hAnsi="Times New Roman" w:cs="Times New Roman"/>
          <w:sz w:val="24"/>
          <w:szCs w:val="24"/>
        </w:rPr>
        <w:t xml:space="preserve">ayrı ayrı </w:t>
      </w:r>
      <w:r w:rsidR="0073406F">
        <w:rPr>
          <w:rFonts w:ascii="Times New Roman" w:hAnsi="Times New Roman" w:cs="Times New Roman"/>
          <w:sz w:val="24"/>
          <w:szCs w:val="24"/>
        </w:rPr>
        <w:t xml:space="preserve">gösterilmek üzere kaç dosya </w:t>
      </w:r>
      <w:r w:rsidR="00AD4874">
        <w:rPr>
          <w:rFonts w:ascii="Times New Roman" w:hAnsi="Times New Roman" w:cs="Times New Roman"/>
          <w:sz w:val="24"/>
          <w:szCs w:val="24"/>
        </w:rPr>
        <w:t>uzlaştırmacıya tevdi edilmiştir?</w:t>
      </w:r>
    </w:p>
    <w:p w14:paraId="79109111" w14:textId="07AEBAC4" w:rsidR="0073406F" w:rsidRDefault="0073406F" w:rsidP="0073406F">
      <w:pPr>
        <w:jc w:val="both"/>
        <w:rPr>
          <w:rFonts w:ascii="Times New Roman" w:hAnsi="Times New Roman" w:cs="Times New Roman"/>
          <w:sz w:val="24"/>
          <w:szCs w:val="24"/>
        </w:rPr>
      </w:pPr>
      <w:r>
        <w:rPr>
          <w:rFonts w:ascii="Times New Roman" w:hAnsi="Times New Roman" w:cs="Times New Roman"/>
          <w:sz w:val="24"/>
          <w:szCs w:val="24"/>
        </w:rPr>
        <w:t>2</w:t>
      </w:r>
      <w:r w:rsidRPr="005902A3">
        <w:rPr>
          <w:rFonts w:ascii="Times New Roman" w:hAnsi="Times New Roman" w:cs="Times New Roman"/>
          <w:sz w:val="24"/>
          <w:szCs w:val="24"/>
        </w:rPr>
        <w:t xml:space="preserve"> – </w:t>
      </w:r>
      <w:r w:rsidR="00AD4874">
        <w:rPr>
          <w:rFonts w:ascii="Times New Roman" w:hAnsi="Times New Roman" w:cs="Times New Roman"/>
          <w:sz w:val="24"/>
          <w:szCs w:val="24"/>
        </w:rPr>
        <w:t>2018</w:t>
      </w:r>
      <w:r>
        <w:rPr>
          <w:rFonts w:ascii="Times New Roman" w:hAnsi="Times New Roman" w:cs="Times New Roman"/>
          <w:sz w:val="24"/>
          <w:szCs w:val="24"/>
        </w:rPr>
        <w:t>,</w:t>
      </w:r>
      <w:r w:rsidR="00AD4874">
        <w:rPr>
          <w:rFonts w:ascii="Times New Roman" w:hAnsi="Times New Roman" w:cs="Times New Roman"/>
          <w:sz w:val="24"/>
          <w:szCs w:val="24"/>
        </w:rPr>
        <w:t xml:space="preserve"> </w:t>
      </w:r>
      <w:r>
        <w:rPr>
          <w:rFonts w:ascii="Times New Roman" w:hAnsi="Times New Roman" w:cs="Times New Roman"/>
          <w:sz w:val="24"/>
          <w:szCs w:val="24"/>
        </w:rPr>
        <w:t xml:space="preserve">2019 ve 2020 yıllarında ayrı ayrı ve İl İl </w:t>
      </w:r>
      <w:r w:rsidR="002A3660">
        <w:rPr>
          <w:rFonts w:ascii="Times New Roman" w:hAnsi="Times New Roman" w:cs="Times New Roman"/>
          <w:sz w:val="24"/>
          <w:szCs w:val="24"/>
        </w:rPr>
        <w:t xml:space="preserve">ayrı ayrı </w:t>
      </w:r>
      <w:r>
        <w:rPr>
          <w:rFonts w:ascii="Times New Roman" w:hAnsi="Times New Roman" w:cs="Times New Roman"/>
          <w:sz w:val="24"/>
          <w:szCs w:val="24"/>
        </w:rPr>
        <w:t>gösterilmek üzere kaç dosya uzl</w:t>
      </w:r>
      <w:r w:rsidR="00AD4874">
        <w:rPr>
          <w:rFonts w:ascii="Times New Roman" w:hAnsi="Times New Roman" w:cs="Times New Roman"/>
          <w:sz w:val="24"/>
          <w:szCs w:val="24"/>
        </w:rPr>
        <w:t>aştırma ile sonuçlandırılmıştır?</w:t>
      </w:r>
    </w:p>
    <w:p w14:paraId="28D3623A" w14:textId="59E658CD" w:rsidR="00025898" w:rsidRDefault="0073406F" w:rsidP="0073406F">
      <w:pPr>
        <w:jc w:val="both"/>
        <w:rPr>
          <w:rFonts w:ascii="Times New Roman" w:hAnsi="Times New Roman" w:cs="Times New Roman"/>
          <w:sz w:val="24"/>
          <w:szCs w:val="24"/>
        </w:rPr>
      </w:pPr>
      <w:r>
        <w:rPr>
          <w:rFonts w:ascii="Times New Roman" w:hAnsi="Times New Roman" w:cs="Times New Roman"/>
          <w:sz w:val="24"/>
          <w:szCs w:val="24"/>
        </w:rPr>
        <w:t>3</w:t>
      </w:r>
      <w:r w:rsidRPr="005902A3">
        <w:rPr>
          <w:rFonts w:ascii="Times New Roman" w:hAnsi="Times New Roman" w:cs="Times New Roman"/>
          <w:sz w:val="24"/>
          <w:szCs w:val="24"/>
        </w:rPr>
        <w:t xml:space="preserve"> – </w:t>
      </w:r>
      <w:r w:rsidR="00AD4874">
        <w:rPr>
          <w:rFonts w:ascii="Times New Roman" w:hAnsi="Times New Roman" w:cs="Times New Roman"/>
          <w:sz w:val="24"/>
          <w:szCs w:val="24"/>
        </w:rPr>
        <w:t>2018</w:t>
      </w:r>
      <w:r>
        <w:rPr>
          <w:rFonts w:ascii="Times New Roman" w:hAnsi="Times New Roman" w:cs="Times New Roman"/>
          <w:sz w:val="24"/>
          <w:szCs w:val="24"/>
        </w:rPr>
        <w:t>,</w:t>
      </w:r>
      <w:r w:rsidR="00AD4874">
        <w:rPr>
          <w:rFonts w:ascii="Times New Roman" w:hAnsi="Times New Roman" w:cs="Times New Roman"/>
          <w:sz w:val="24"/>
          <w:szCs w:val="24"/>
        </w:rPr>
        <w:t xml:space="preserve"> </w:t>
      </w:r>
      <w:r>
        <w:rPr>
          <w:rFonts w:ascii="Times New Roman" w:hAnsi="Times New Roman" w:cs="Times New Roman"/>
          <w:sz w:val="24"/>
          <w:szCs w:val="24"/>
        </w:rPr>
        <w:t xml:space="preserve">2019 ve 2020 yıllarında ayrı ayrı ve İl İl </w:t>
      </w:r>
      <w:r w:rsidR="002A3660">
        <w:rPr>
          <w:rFonts w:ascii="Times New Roman" w:hAnsi="Times New Roman" w:cs="Times New Roman"/>
          <w:sz w:val="24"/>
          <w:szCs w:val="24"/>
        </w:rPr>
        <w:t xml:space="preserve">ayrı ayrı </w:t>
      </w:r>
      <w:r>
        <w:rPr>
          <w:rFonts w:ascii="Times New Roman" w:hAnsi="Times New Roman" w:cs="Times New Roman"/>
          <w:sz w:val="24"/>
          <w:szCs w:val="24"/>
        </w:rPr>
        <w:t xml:space="preserve">gösterilmek üzere uzlaştırmacıya tevdi edilen dosyalarda ; </w:t>
      </w:r>
      <w:r w:rsidR="00025898">
        <w:rPr>
          <w:rFonts w:ascii="Times New Roman" w:hAnsi="Times New Roman" w:cs="Times New Roman"/>
          <w:sz w:val="24"/>
          <w:szCs w:val="24"/>
        </w:rPr>
        <w:t xml:space="preserve">dosyaların kaç adetinde </w:t>
      </w:r>
      <w:r w:rsidR="00E172AF">
        <w:rPr>
          <w:rFonts w:ascii="Times New Roman" w:hAnsi="Times New Roman" w:cs="Times New Roman"/>
          <w:sz w:val="24"/>
          <w:szCs w:val="24"/>
        </w:rPr>
        <w:t xml:space="preserve">avukatlar </w:t>
      </w:r>
      <w:r w:rsidR="00025898">
        <w:rPr>
          <w:rFonts w:ascii="Times New Roman" w:hAnsi="Times New Roman" w:cs="Times New Roman"/>
          <w:sz w:val="24"/>
          <w:szCs w:val="24"/>
        </w:rPr>
        <w:t xml:space="preserve">uzlaştırmacı </w:t>
      </w:r>
      <w:r w:rsidR="00E172AF">
        <w:rPr>
          <w:rFonts w:ascii="Times New Roman" w:hAnsi="Times New Roman" w:cs="Times New Roman"/>
          <w:sz w:val="24"/>
          <w:szCs w:val="24"/>
        </w:rPr>
        <w:t>olarak</w:t>
      </w:r>
      <w:r w:rsidR="00025898">
        <w:rPr>
          <w:rFonts w:ascii="Times New Roman" w:hAnsi="Times New Roman" w:cs="Times New Roman"/>
          <w:sz w:val="24"/>
          <w:szCs w:val="24"/>
        </w:rPr>
        <w:t xml:space="preserve"> atanmıştır , k</w:t>
      </w:r>
      <w:r w:rsidR="00E172AF">
        <w:rPr>
          <w:rFonts w:ascii="Times New Roman" w:hAnsi="Times New Roman" w:cs="Times New Roman"/>
          <w:sz w:val="24"/>
          <w:szCs w:val="24"/>
        </w:rPr>
        <w:t>açında adliye personeli uzlaştır</w:t>
      </w:r>
      <w:r w:rsidR="00025898">
        <w:rPr>
          <w:rFonts w:ascii="Times New Roman" w:hAnsi="Times New Roman" w:cs="Times New Roman"/>
          <w:sz w:val="24"/>
          <w:szCs w:val="24"/>
        </w:rPr>
        <w:t>macı olarak atanmıştır , kaçında emniyet personeli uzlaştı</w:t>
      </w:r>
      <w:r w:rsidR="00E172AF">
        <w:rPr>
          <w:rFonts w:ascii="Times New Roman" w:hAnsi="Times New Roman" w:cs="Times New Roman"/>
          <w:sz w:val="24"/>
          <w:szCs w:val="24"/>
        </w:rPr>
        <w:t>r</w:t>
      </w:r>
      <w:r w:rsidR="00AD4874">
        <w:rPr>
          <w:rFonts w:ascii="Times New Roman" w:hAnsi="Times New Roman" w:cs="Times New Roman"/>
          <w:sz w:val="24"/>
          <w:szCs w:val="24"/>
        </w:rPr>
        <w:t>macı olarak atanmıştır?</w:t>
      </w:r>
      <w:bookmarkStart w:id="0" w:name="_GoBack"/>
      <w:bookmarkEnd w:id="0"/>
    </w:p>
    <w:p w14:paraId="0A45A72A" w14:textId="5F35974C" w:rsidR="0073406F" w:rsidRDefault="00025898" w:rsidP="0073406F">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734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62C"/>
    <w:rsid w:val="00025898"/>
    <w:rsid w:val="0015061D"/>
    <w:rsid w:val="00284142"/>
    <w:rsid w:val="002A3660"/>
    <w:rsid w:val="005163BB"/>
    <w:rsid w:val="005902A3"/>
    <w:rsid w:val="0064362C"/>
    <w:rsid w:val="0073406F"/>
    <w:rsid w:val="00855651"/>
    <w:rsid w:val="00981731"/>
    <w:rsid w:val="00AD4874"/>
    <w:rsid w:val="00D940E6"/>
    <w:rsid w:val="00E172AF"/>
    <w:rsid w:val="00EA6CB8"/>
    <w:rsid w:val="00F11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167A"/>
  <w15:chartTrackingRefBased/>
  <w15:docId w15:val="{8996586B-57BF-453D-8229-16DDAA72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6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48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48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2087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ALPAY ANTMEN</dc:creator>
  <cp:keywords/>
  <dc:description/>
  <cp:lastModifiedBy>ALPAY ANTMEN</cp:lastModifiedBy>
  <cp:revision>14</cp:revision>
  <cp:lastPrinted>2021-03-15T10:32:00Z</cp:lastPrinted>
  <dcterms:created xsi:type="dcterms:W3CDTF">2021-03-15T09:40:00Z</dcterms:created>
  <dcterms:modified xsi:type="dcterms:W3CDTF">2021-03-15T10:32:00Z</dcterms:modified>
</cp:coreProperties>
</file>