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FFFA" w14:textId="77777777" w:rsidR="0060559A" w:rsidRPr="0060559A" w:rsidRDefault="0060559A" w:rsidP="0060559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0559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FA032C" w14:textId="77777777" w:rsidR="0060559A" w:rsidRPr="0060559A" w:rsidRDefault="0060559A" w:rsidP="0060559A">
      <w:pPr>
        <w:rPr>
          <w:rFonts w:ascii="Times New Roman" w:hAnsi="Times New Roman" w:cs="Times New Roman"/>
          <w:sz w:val="24"/>
          <w:szCs w:val="24"/>
        </w:rPr>
      </w:pPr>
    </w:p>
    <w:p w14:paraId="3C587CC3" w14:textId="67BA2B0A" w:rsidR="0060559A" w:rsidRPr="0060559A" w:rsidRDefault="0060559A" w:rsidP="006055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559A">
        <w:rPr>
          <w:rFonts w:ascii="Times New Roman" w:hAnsi="Times New Roman" w:cs="Times New Roman"/>
          <w:sz w:val="24"/>
          <w:szCs w:val="24"/>
        </w:rPr>
        <w:t>Aşağıdaki sorularımın Ticaret Bakanı Ruhsar Pekcan tarafından yazılı olarak yanıtlanmasını, Anayasanın 98 ve İçtüzüğün 96. Maddeleri gereğince arz ederim.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559A">
        <w:rPr>
          <w:rFonts w:ascii="Times New Roman" w:hAnsi="Times New Roman" w:cs="Times New Roman"/>
          <w:sz w:val="24"/>
          <w:szCs w:val="24"/>
        </w:rPr>
        <w:t>.02.2021</w:t>
      </w:r>
    </w:p>
    <w:p w14:paraId="29B70D26" w14:textId="77777777" w:rsidR="0060559A" w:rsidRPr="0060559A" w:rsidRDefault="0060559A" w:rsidP="0060559A">
      <w:pPr>
        <w:rPr>
          <w:rFonts w:ascii="Times New Roman" w:hAnsi="Times New Roman" w:cs="Times New Roman"/>
          <w:sz w:val="24"/>
          <w:szCs w:val="24"/>
        </w:rPr>
      </w:pPr>
    </w:p>
    <w:p w14:paraId="6E802924" w14:textId="77777777" w:rsidR="0060559A" w:rsidRPr="0060559A" w:rsidRDefault="0060559A" w:rsidP="0060559A">
      <w:pPr>
        <w:rPr>
          <w:rFonts w:ascii="Times New Roman" w:hAnsi="Times New Roman" w:cs="Times New Roman"/>
          <w:b/>
          <w:sz w:val="24"/>
          <w:szCs w:val="24"/>
        </w:rPr>
      </w:pPr>
      <w:r w:rsidRPr="0060559A">
        <w:rPr>
          <w:rFonts w:ascii="Times New Roman" w:hAnsi="Times New Roman" w:cs="Times New Roman"/>
          <w:sz w:val="24"/>
          <w:szCs w:val="24"/>
        </w:rPr>
        <w:tab/>
      </w:r>
      <w:r w:rsidRPr="0060559A">
        <w:rPr>
          <w:rFonts w:ascii="Times New Roman" w:hAnsi="Times New Roman" w:cs="Times New Roman"/>
          <w:sz w:val="24"/>
          <w:szCs w:val="24"/>
        </w:rPr>
        <w:tab/>
      </w:r>
      <w:r w:rsidRPr="0060559A">
        <w:rPr>
          <w:rFonts w:ascii="Times New Roman" w:hAnsi="Times New Roman" w:cs="Times New Roman"/>
          <w:sz w:val="24"/>
          <w:szCs w:val="24"/>
        </w:rPr>
        <w:tab/>
      </w:r>
      <w:r w:rsidRPr="0060559A">
        <w:rPr>
          <w:rFonts w:ascii="Times New Roman" w:hAnsi="Times New Roman" w:cs="Times New Roman"/>
          <w:sz w:val="24"/>
          <w:szCs w:val="24"/>
        </w:rPr>
        <w:tab/>
      </w:r>
      <w:r w:rsidRPr="0060559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0559A">
        <w:rPr>
          <w:rFonts w:ascii="Times New Roman" w:hAnsi="Times New Roman" w:cs="Times New Roman"/>
          <w:sz w:val="24"/>
          <w:szCs w:val="24"/>
        </w:rPr>
        <w:tab/>
      </w:r>
      <w:r w:rsidRPr="0060559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0559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0559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5B74F13" w14:textId="77777777" w:rsidR="0060559A" w:rsidRPr="0060559A" w:rsidRDefault="0060559A" w:rsidP="0060559A">
      <w:pPr>
        <w:rPr>
          <w:rFonts w:ascii="Times New Roman" w:hAnsi="Times New Roman" w:cs="Times New Roman"/>
          <w:b/>
          <w:sz w:val="24"/>
          <w:szCs w:val="24"/>
        </w:rPr>
      </w:pPr>
      <w:r w:rsidRPr="0060559A">
        <w:rPr>
          <w:rFonts w:ascii="Times New Roman" w:hAnsi="Times New Roman" w:cs="Times New Roman"/>
          <w:b/>
          <w:sz w:val="24"/>
          <w:szCs w:val="24"/>
        </w:rPr>
        <w:tab/>
      </w:r>
      <w:r w:rsidRPr="0060559A">
        <w:rPr>
          <w:rFonts w:ascii="Times New Roman" w:hAnsi="Times New Roman" w:cs="Times New Roman"/>
          <w:b/>
          <w:sz w:val="24"/>
          <w:szCs w:val="24"/>
        </w:rPr>
        <w:tab/>
      </w:r>
      <w:r w:rsidRPr="0060559A">
        <w:rPr>
          <w:rFonts w:ascii="Times New Roman" w:hAnsi="Times New Roman" w:cs="Times New Roman"/>
          <w:b/>
          <w:sz w:val="24"/>
          <w:szCs w:val="24"/>
        </w:rPr>
        <w:tab/>
      </w:r>
      <w:r w:rsidRPr="0060559A">
        <w:rPr>
          <w:rFonts w:ascii="Times New Roman" w:hAnsi="Times New Roman" w:cs="Times New Roman"/>
          <w:b/>
          <w:sz w:val="24"/>
          <w:szCs w:val="24"/>
        </w:rPr>
        <w:tab/>
      </w:r>
      <w:r w:rsidRPr="0060559A">
        <w:rPr>
          <w:rFonts w:ascii="Times New Roman" w:hAnsi="Times New Roman" w:cs="Times New Roman"/>
          <w:b/>
          <w:sz w:val="24"/>
          <w:szCs w:val="24"/>
        </w:rPr>
        <w:tab/>
      </w:r>
      <w:r w:rsidRPr="0060559A">
        <w:rPr>
          <w:rFonts w:ascii="Times New Roman" w:hAnsi="Times New Roman" w:cs="Times New Roman"/>
          <w:b/>
          <w:sz w:val="24"/>
          <w:szCs w:val="24"/>
        </w:rPr>
        <w:tab/>
      </w:r>
      <w:r w:rsidRPr="0060559A">
        <w:rPr>
          <w:rFonts w:ascii="Times New Roman" w:hAnsi="Times New Roman" w:cs="Times New Roman"/>
          <w:b/>
          <w:sz w:val="24"/>
          <w:szCs w:val="24"/>
        </w:rPr>
        <w:tab/>
      </w:r>
      <w:r w:rsidRPr="0060559A">
        <w:rPr>
          <w:rFonts w:ascii="Times New Roman" w:hAnsi="Times New Roman" w:cs="Times New Roman"/>
          <w:b/>
          <w:sz w:val="24"/>
          <w:szCs w:val="24"/>
        </w:rPr>
        <w:tab/>
      </w:r>
      <w:r w:rsidRPr="0060559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4C8385E" w14:textId="77777777" w:rsidR="004D0B23" w:rsidRDefault="004D0B23" w:rsidP="004D0B23">
      <w:pPr>
        <w:rPr>
          <w:sz w:val="24"/>
          <w:szCs w:val="24"/>
        </w:rPr>
      </w:pPr>
    </w:p>
    <w:p w14:paraId="77973B71" w14:textId="0CC52727" w:rsidR="004D0B23" w:rsidRPr="004D0B23" w:rsidRDefault="004D0B23" w:rsidP="004D0B23">
      <w:pPr>
        <w:rPr>
          <w:sz w:val="24"/>
          <w:szCs w:val="24"/>
        </w:rPr>
      </w:pPr>
      <w:r>
        <w:rPr>
          <w:sz w:val="24"/>
          <w:szCs w:val="24"/>
        </w:rPr>
        <w:t xml:space="preserve">Türk Ticaret Kanunu’nun 210’uncu maddesi; </w:t>
      </w:r>
      <w:r w:rsidRPr="004D0B23">
        <w:rPr>
          <w:sz w:val="24"/>
          <w:szCs w:val="24"/>
        </w:rPr>
        <w:t>Gümrük ve Ticaret Bakanlığının düzenleme ve denetleme yetkisi (2)</w:t>
      </w:r>
    </w:p>
    <w:p w14:paraId="7FD056E8" w14:textId="77777777" w:rsidR="004D0B23" w:rsidRPr="004D0B23" w:rsidRDefault="004D0B23" w:rsidP="004D0B23">
      <w:pPr>
        <w:rPr>
          <w:sz w:val="24"/>
          <w:szCs w:val="24"/>
        </w:rPr>
      </w:pPr>
      <w:r w:rsidRPr="004D0B23">
        <w:rPr>
          <w:sz w:val="24"/>
          <w:szCs w:val="24"/>
        </w:rPr>
        <w:t xml:space="preserve">MADDE 210- (Değişik: 26/6/2012-6335/13 </w:t>
      </w:r>
      <w:proofErr w:type="spellStart"/>
      <w:r w:rsidRPr="004D0B23">
        <w:rPr>
          <w:sz w:val="24"/>
          <w:szCs w:val="24"/>
        </w:rPr>
        <w:t>md.</w:t>
      </w:r>
      <w:proofErr w:type="spellEnd"/>
      <w:r w:rsidRPr="004D0B23">
        <w:rPr>
          <w:sz w:val="24"/>
          <w:szCs w:val="24"/>
        </w:rPr>
        <w:t>)</w:t>
      </w:r>
    </w:p>
    <w:p w14:paraId="76A30208" w14:textId="77777777" w:rsidR="004D0B23" w:rsidRPr="004D0B23" w:rsidRDefault="004D0B23" w:rsidP="004D0B23">
      <w:pPr>
        <w:rPr>
          <w:sz w:val="24"/>
          <w:szCs w:val="24"/>
        </w:rPr>
      </w:pPr>
      <w:r w:rsidRPr="004D0B23">
        <w:rPr>
          <w:sz w:val="24"/>
          <w:szCs w:val="24"/>
        </w:rPr>
        <w:t>(1) Gümrük ve Ticaret Bakanlığı bu Kanunun ticaret şirketlerine ilişkin hükümlerinin uygulamasıyla ilgili tebliğler</w:t>
      </w:r>
    </w:p>
    <w:p w14:paraId="6691E191" w14:textId="77777777" w:rsidR="004D0B23" w:rsidRPr="004D0B23" w:rsidRDefault="004D0B23" w:rsidP="004D0B23">
      <w:pPr>
        <w:rPr>
          <w:sz w:val="24"/>
          <w:szCs w:val="24"/>
        </w:rPr>
      </w:pPr>
      <w:proofErr w:type="gramStart"/>
      <w:r w:rsidRPr="004D0B23">
        <w:rPr>
          <w:sz w:val="24"/>
          <w:szCs w:val="24"/>
        </w:rPr>
        <w:t>yayımlamaya</w:t>
      </w:r>
      <w:proofErr w:type="gramEnd"/>
      <w:r w:rsidRPr="004D0B23">
        <w:rPr>
          <w:sz w:val="24"/>
          <w:szCs w:val="24"/>
        </w:rPr>
        <w:t xml:space="preserve"> yetkilidir. Ticaret sicili müdürlükleri ve şirketler bu tebliğlere uyarlar. Ticaret şirketlerinin, bu Kanun</w:t>
      </w:r>
    </w:p>
    <w:p w14:paraId="058770D7" w14:textId="77777777" w:rsidR="004D0B23" w:rsidRPr="004D0B23" w:rsidRDefault="004D0B23" w:rsidP="004D0B23">
      <w:pPr>
        <w:rPr>
          <w:sz w:val="24"/>
          <w:szCs w:val="24"/>
        </w:rPr>
      </w:pPr>
      <w:proofErr w:type="gramStart"/>
      <w:r w:rsidRPr="004D0B23">
        <w:rPr>
          <w:sz w:val="24"/>
          <w:szCs w:val="24"/>
        </w:rPr>
        <w:t>kapsamındaki</w:t>
      </w:r>
      <w:proofErr w:type="gramEnd"/>
      <w:r w:rsidRPr="004D0B23">
        <w:rPr>
          <w:sz w:val="24"/>
          <w:szCs w:val="24"/>
        </w:rPr>
        <w:t xml:space="preserve"> işlemleri, Gümrük ve Ticaret Bakanlığı denetim elemanları tarafından denetlenir. Bu denetimin ilkeleri ve</w:t>
      </w:r>
    </w:p>
    <w:p w14:paraId="38009091" w14:textId="77777777" w:rsidR="004D0B23" w:rsidRPr="004D0B23" w:rsidRDefault="004D0B23" w:rsidP="004D0B23">
      <w:pPr>
        <w:rPr>
          <w:sz w:val="24"/>
          <w:szCs w:val="24"/>
        </w:rPr>
      </w:pPr>
      <w:proofErr w:type="gramStart"/>
      <w:r w:rsidRPr="004D0B23">
        <w:rPr>
          <w:sz w:val="24"/>
          <w:szCs w:val="24"/>
        </w:rPr>
        <w:t>usulü</w:t>
      </w:r>
      <w:proofErr w:type="gramEnd"/>
      <w:r w:rsidRPr="004D0B23">
        <w:rPr>
          <w:sz w:val="24"/>
          <w:szCs w:val="24"/>
        </w:rPr>
        <w:t xml:space="preserve"> ile denetime tabi işlemler Bakanlıkça hazırlanan yönetmelikle düzenlenir.</w:t>
      </w:r>
    </w:p>
    <w:p w14:paraId="08B6E7D1" w14:textId="77777777" w:rsidR="004D0B23" w:rsidRPr="004D0B23" w:rsidRDefault="004D0B23" w:rsidP="004D0B23">
      <w:pPr>
        <w:rPr>
          <w:sz w:val="24"/>
          <w:szCs w:val="24"/>
        </w:rPr>
      </w:pPr>
      <w:r w:rsidRPr="004D0B23">
        <w:rPr>
          <w:sz w:val="24"/>
          <w:szCs w:val="24"/>
        </w:rPr>
        <w:t>(2) Diğer bakanlık, kurum, kurul ve kuruluşlar, ancak kendilerine kanunla tanınan yetkinin sınırları içinde kalmak</w:t>
      </w:r>
    </w:p>
    <w:p w14:paraId="6BE7E7EF" w14:textId="77777777" w:rsidR="004D0B23" w:rsidRPr="004D0B23" w:rsidRDefault="004D0B23" w:rsidP="004D0B23">
      <w:pPr>
        <w:rPr>
          <w:sz w:val="24"/>
          <w:szCs w:val="24"/>
        </w:rPr>
      </w:pPr>
      <w:proofErr w:type="gramStart"/>
      <w:r w:rsidRPr="004D0B23">
        <w:rPr>
          <w:sz w:val="24"/>
          <w:szCs w:val="24"/>
        </w:rPr>
        <w:t>şartıyla</w:t>
      </w:r>
      <w:proofErr w:type="gramEnd"/>
      <w:r w:rsidRPr="004D0B23">
        <w:rPr>
          <w:sz w:val="24"/>
          <w:szCs w:val="24"/>
        </w:rPr>
        <w:t xml:space="preserve"> ve öngörülen amaç, konu ve şekle tabi olarak şirketlere ilişkin düzenlemeler yapabilir.</w:t>
      </w:r>
    </w:p>
    <w:p w14:paraId="3AB99FB4" w14:textId="77777777" w:rsidR="004D0B23" w:rsidRPr="004D0B23" w:rsidRDefault="004D0B23" w:rsidP="004D0B23">
      <w:pPr>
        <w:rPr>
          <w:sz w:val="24"/>
          <w:szCs w:val="24"/>
        </w:rPr>
      </w:pPr>
      <w:r w:rsidRPr="004D0B23">
        <w:rPr>
          <w:sz w:val="24"/>
          <w:szCs w:val="24"/>
        </w:rPr>
        <w:t>(3) Kamu düzenine veya işletme konusuna aykırı işlemlerde veya bu yönde hazırlıklarda ya da muvazaalı iş ve</w:t>
      </w:r>
    </w:p>
    <w:p w14:paraId="7E309B2C" w14:textId="77777777" w:rsidR="004D0B23" w:rsidRPr="004D0B23" w:rsidRDefault="004D0B23" w:rsidP="004D0B23">
      <w:pPr>
        <w:rPr>
          <w:sz w:val="24"/>
          <w:szCs w:val="24"/>
        </w:rPr>
      </w:pPr>
      <w:proofErr w:type="gramStart"/>
      <w:r w:rsidRPr="004D0B23">
        <w:rPr>
          <w:sz w:val="24"/>
          <w:szCs w:val="24"/>
        </w:rPr>
        <w:t>faaliyetlerde</w:t>
      </w:r>
      <w:proofErr w:type="gramEnd"/>
      <w:r w:rsidRPr="004D0B23">
        <w:rPr>
          <w:sz w:val="24"/>
          <w:szCs w:val="24"/>
        </w:rPr>
        <w:t xml:space="preserve"> bulunduğu belirlenen ticaret şirketleri hakkında, özel kanunlardaki hükümler saklı kalmak kaydıyla, Gümrük ve</w:t>
      </w:r>
    </w:p>
    <w:p w14:paraId="18534F67" w14:textId="61052806" w:rsidR="001E05E7" w:rsidRDefault="004D0B23" w:rsidP="004D0B23">
      <w:pPr>
        <w:rPr>
          <w:sz w:val="24"/>
          <w:szCs w:val="24"/>
        </w:rPr>
      </w:pPr>
      <w:r w:rsidRPr="004D0B23">
        <w:rPr>
          <w:sz w:val="24"/>
          <w:szCs w:val="24"/>
        </w:rPr>
        <w:t>Ticaret Bakanlığınca, bu tür işlem, hazırlık veya faaliyetlerin öğrenilmesinden itibaren bir yıl içinde fesih davası açılabilir.</w:t>
      </w:r>
      <w:r w:rsidRPr="004D0B23">
        <w:rPr>
          <w:sz w:val="24"/>
          <w:szCs w:val="24"/>
        </w:rPr>
        <w:cr/>
      </w:r>
    </w:p>
    <w:p w14:paraId="1DDD4F24" w14:textId="4E31CD34" w:rsidR="00413383" w:rsidRDefault="00413383" w:rsidP="004D0B23">
      <w:pPr>
        <w:rPr>
          <w:sz w:val="24"/>
          <w:szCs w:val="24"/>
        </w:rPr>
      </w:pPr>
    </w:p>
    <w:p w14:paraId="679A1569" w14:textId="1D344EF7" w:rsidR="00413383" w:rsidRDefault="00413383" w:rsidP="004D0B23">
      <w:pPr>
        <w:rPr>
          <w:sz w:val="24"/>
          <w:szCs w:val="24"/>
        </w:rPr>
      </w:pPr>
    </w:p>
    <w:p w14:paraId="7AC609D5" w14:textId="1A7421BF" w:rsidR="00413383" w:rsidRDefault="00413383" w:rsidP="004D0B23">
      <w:pPr>
        <w:rPr>
          <w:sz w:val="24"/>
          <w:szCs w:val="24"/>
        </w:rPr>
      </w:pPr>
    </w:p>
    <w:p w14:paraId="743F6F7B" w14:textId="40A4AC62" w:rsidR="00413383" w:rsidRDefault="00413383" w:rsidP="004D0B23">
      <w:pPr>
        <w:rPr>
          <w:sz w:val="24"/>
          <w:szCs w:val="24"/>
        </w:rPr>
      </w:pPr>
    </w:p>
    <w:p w14:paraId="0875F842" w14:textId="30C1A87C" w:rsidR="00413383" w:rsidRDefault="00413383" w:rsidP="004D0B23">
      <w:pPr>
        <w:rPr>
          <w:sz w:val="24"/>
          <w:szCs w:val="24"/>
        </w:rPr>
      </w:pPr>
    </w:p>
    <w:p w14:paraId="74EB2601" w14:textId="26D8B297" w:rsidR="00413383" w:rsidRDefault="00413383" w:rsidP="004D0B23">
      <w:pPr>
        <w:rPr>
          <w:sz w:val="24"/>
          <w:szCs w:val="24"/>
        </w:rPr>
      </w:pPr>
      <w:bookmarkStart w:id="0" w:name="_GoBack"/>
      <w:bookmarkEnd w:id="0"/>
    </w:p>
    <w:p w14:paraId="25364540" w14:textId="2E0B5C07" w:rsidR="00413383" w:rsidRDefault="00413383" w:rsidP="004D0B23">
      <w:pPr>
        <w:rPr>
          <w:sz w:val="24"/>
          <w:szCs w:val="24"/>
        </w:rPr>
      </w:pPr>
    </w:p>
    <w:p w14:paraId="04D63FBB" w14:textId="2A578B7A" w:rsidR="00413383" w:rsidRDefault="00413383" w:rsidP="004D0B23">
      <w:pPr>
        <w:rPr>
          <w:sz w:val="24"/>
          <w:szCs w:val="24"/>
        </w:rPr>
      </w:pPr>
    </w:p>
    <w:p w14:paraId="7B8E970A" w14:textId="28456507" w:rsidR="00413383" w:rsidRDefault="00413383" w:rsidP="004D0B23">
      <w:pPr>
        <w:rPr>
          <w:sz w:val="24"/>
          <w:szCs w:val="24"/>
        </w:rPr>
      </w:pPr>
    </w:p>
    <w:p w14:paraId="094183E8" w14:textId="316DFDE6" w:rsidR="00413383" w:rsidRDefault="00413383" w:rsidP="004D0B23">
      <w:pPr>
        <w:rPr>
          <w:sz w:val="24"/>
          <w:szCs w:val="24"/>
        </w:rPr>
      </w:pPr>
    </w:p>
    <w:p w14:paraId="63B2373F" w14:textId="77777777" w:rsidR="00413383" w:rsidRPr="0060559A" w:rsidRDefault="00413383" w:rsidP="004D0B23">
      <w:pPr>
        <w:rPr>
          <w:sz w:val="24"/>
          <w:szCs w:val="24"/>
        </w:rPr>
      </w:pPr>
    </w:p>
    <w:sectPr w:rsidR="00413383" w:rsidRPr="0060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E0"/>
    <w:rsid w:val="00001B11"/>
    <w:rsid w:val="001930E0"/>
    <w:rsid w:val="00413383"/>
    <w:rsid w:val="004D0B23"/>
    <w:rsid w:val="0060559A"/>
    <w:rsid w:val="0072507F"/>
    <w:rsid w:val="008C4390"/>
    <w:rsid w:val="00907E45"/>
    <w:rsid w:val="00B63B9C"/>
    <w:rsid w:val="00BB14F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65E0"/>
  <w15:chartTrackingRefBased/>
  <w15:docId w15:val="{94476F68-E356-459C-B9CB-1D597DF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59A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9770</TotalTime>
  <Pages>2</Pages>
  <Words>196</Words>
  <Characters>1265</Characters>
  <Application>Microsoft Office Word</Application>
  <DocSecurity>0</DocSecurity>
  <Lines>20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dcterms:created xsi:type="dcterms:W3CDTF">2021-02-16T10:32:00Z</dcterms:created>
  <dcterms:modified xsi:type="dcterms:W3CDTF">2021-02-25T11:06:00Z</dcterms:modified>
</cp:coreProperties>
</file>