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07C0" w14:textId="77777777" w:rsidR="00D90AA3" w:rsidRPr="00C214DA" w:rsidRDefault="00D90AA3" w:rsidP="00D90AA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3E706DA" w14:textId="77777777" w:rsidR="00D90AA3" w:rsidRPr="00C214DA" w:rsidRDefault="00D90AA3" w:rsidP="00D90AA3">
      <w:pPr>
        <w:rPr>
          <w:rFonts w:ascii="Times New Roman" w:hAnsi="Times New Roman" w:cs="Times New Roman"/>
          <w:sz w:val="24"/>
          <w:szCs w:val="24"/>
        </w:rPr>
      </w:pPr>
    </w:p>
    <w:p w14:paraId="50FE9237" w14:textId="3041BC01" w:rsidR="00D90AA3" w:rsidRPr="00C214DA" w:rsidRDefault="00D90AA3" w:rsidP="00C214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04.01.2021 </w:t>
      </w:r>
    </w:p>
    <w:p w14:paraId="513C2A96" w14:textId="77777777" w:rsidR="00D90AA3" w:rsidRPr="00C214DA" w:rsidRDefault="00D90AA3" w:rsidP="00D90AA3">
      <w:pPr>
        <w:rPr>
          <w:rFonts w:ascii="Times New Roman" w:hAnsi="Times New Roman" w:cs="Times New Roman"/>
          <w:sz w:val="24"/>
          <w:szCs w:val="24"/>
        </w:rPr>
      </w:pPr>
    </w:p>
    <w:p w14:paraId="0C3A97D5" w14:textId="77777777" w:rsidR="00D90AA3" w:rsidRPr="00C214DA" w:rsidRDefault="00D90AA3" w:rsidP="00D90AA3">
      <w:pPr>
        <w:rPr>
          <w:rFonts w:ascii="Times New Roman" w:hAnsi="Times New Roman" w:cs="Times New Roman"/>
          <w:sz w:val="24"/>
          <w:szCs w:val="24"/>
        </w:rPr>
      </w:pPr>
    </w:p>
    <w:p w14:paraId="3EDF89F7" w14:textId="77777777" w:rsidR="00D90AA3" w:rsidRPr="00C214DA" w:rsidRDefault="00D90AA3" w:rsidP="00D90AA3">
      <w:pPr>
        <w:rPr>
          <w:rFonts w:ascii="Times New Roman" w:hAnsi="Times New Roman" w:cs="Times New Roman"/>
          <w:b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ab/>
      </w:r>
      <w:r w:rsidRPr="00C214DA">
        <w:rPr>
          <w:rFonts w:ascii="Times New Roman" w:hAnsi="Times New Roman" w:cs="Times New Roman"/>
          <w:sz w:val="24"/>
          <w:szCs w:val="24"/>
        </w:rPr>
        <w:tab/>
      </w:r>
      <w:r w:rsidRPr="00C214DA">
        <w:rPr>
          <w:rFonts w:ascii="Times New Roman" w:hAnsi="Times New Roman" w:cs="Times New Roman"/>
          <w:sz w:val="24"/>
          <w:szCs w:val="24"/>
        </w:rPr>
        <w:tab/>
      </w:r>
      <w:r w:rsidRPr="00C214DA">
        <w:rPr>
          <w:rFonts w:ascii="Times New Roman" w:hAnsi="Times New Roman" w:cs="Times New Roman"/>
          <w:sz w:val="24"/>
          <w:szCs w:val="24"/>
        </w:rPr>
        <w:tab/>
      </w:r>
      <w:r w:rsidRPr="00C214D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214DA">
        <w:rPr>
          <w:rFonts w:ascii="Times New Roman" w:hAnsi="Times New Roman" w:cs="Times New Roman"/>
          <w:sz w:val="24"/>
          <w:szCs w:val="24"/>
        </w:rPr>
        <w:tab/>
      </w:r>
      <w:r w:rsidRPr="00C214D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214D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214D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0BC9C6D" w14:textId="6669544A" w:rsidR="00D90AA3" w:rsidRPr="00C214DA" w:rsidRDefault="00D90AA3" w:rsidP="00D90AA3">
      <w:pPr>
        <w:rPr>
          <w:rFonts w:ascii="Times New Roman" w:hAnsi="Times New Roman" w:cs="Times New Roman"/>
          <w:b/>
          <w:sz w:val="24"/>
          <w:szCs w:val="24"/>
        </w:rPr>
      </w:pPr>
      <w:r w:rsidRPr="00C214DA">
        <w:rPr>
          <w:rFonts w:ascii="Times New Roman" w:hAnsi="Times New Roman" w:cs="Times New Roman"/>
          <w:b/>
          <w:sz w:val="24"/>
          <w:szCs w:val="24"/>
        </w:rPr>
        <w:tab/>
      </w:r>
      <w:r w:rsidRPr="00C214DA">
        <w:rPr>
          <w:rFonts w:ascii="Times New Roman" w:hAnsi="Times New Roman" w:cs="Times New Roman"/>
          <w:b/>
          <w:sz w:val="24"/>
          <w:szCs w:val="24"/>
        </w:rPr>
        <w:tab/>
      </w:r>
      <w:r w:rsidRPr="00C214DA">
        <w:rPr>
          <w:rFonts w:ascii="Times New Roman" w:hAnsi="Times New Roman" w:cs="Times New Roman"/>
          <w:b/>
          <w:sz w:val="24"/>
          <w:szCs w:val="24"/>
        </w:rPr>
        <w:tab/>
      </w:r>
      <w:r w:rsidRPr="00C214DA">
        <w:rPr>
          <w:rFonts w:ascii="Times New Roman" w:hAnsi="Times New Roman" w:cs="Times New Roman"/>
          <w:b/>
          <w:sz w:val="24"/>
          <w:szCs w:val="24"/>
        </w:rPr>
        <w:tab/>
      </w:r>
      <w:r w:rsidRPr="00C214DA">
        <w:rPr>
          <w:rFonts w:ascii="Times New Roman" w:hAnsi="Times New Roman" w:cs="Times New Roman"/>
          <w:b/>
          <w:sz w:val="24"/>
          <w:szCs w:val="24"/>
        </w:rPr>
        <w:tab/>
      </w:r>
      <w:r w:rsidRPr="00C214DA">
        <w:rPr>
          <w:rFonts w:ascii="Times New Roman" w:hAnsi="Times New Roman" w:cs="Times New Roman"/>
          <w:b/>
          <w:sz w:val="24"/>
          <w:szCs w:val="24"/>
        </w:rPr>
        <w:tab/>
      </w:r>
      <w:r w:rsidRPr="00C214DA">
        <w:rPr>
          <w:rFonts w:ascii="Times New Roman" w:hAnsi="Times New Roman" w:cs="Times New Roman"/>
          <w:b/>
          <w:sz w:val="24"/>
          <w:szCs w:val="24"/>
        </w:rPr>
        <w:tab/>
      </w:r>
      <w:r w:rsidRPr="00C214DA">
        <w:rPr>
          <w:rFonts w:ascii="Times New Roman" w:hAnsi="Times New Roman" w:cs="Times New Roman"/>
          <w:b/>
          <w:sz w:val="24"/>
          <w:szCs w:val="24"/>
        </w:rPr>
        <w:tab/>
      </w:r>
      <w:r w:rsidRPr="00C214D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D393AA" w14:textId="77777777" w:rsidR="00170E35" w:rsidRPr="00C214DA" w:rsidRDefault="00170E35" w:rsidP="00D90AA3">
      <w:pPr>
        <w:rPr>
          <w:rFonts w:ascii="Times New Roman" w:hAnsi="Times New Roman" w:cs="Times New Roman"/>
          <w:b/>
          <w:sz w:val="24"/>
          <w:szCs w:val="24"/>
        </w:rPr>
      </w:pPr>
    </w:p>
    <w:p w14:paraId="1327F4F3" w14:textId="55765052" w:rsidR="001E05E7" w:rsidRPr="00C214DA" w:rsidRDefault="00170E35" w:rsidP="00C214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DA">
        <w:rPr>
          <w:rFonts w:ascii="Times New Roman" w:hAnsi="Times New Roman" w:cs="Times New Roman"/>
          <w:sz w:val="24"/>
          <w:szCs w:val="24"/>
        </w:rPr>
        <w:t>Spinal</w:t>
      </w:r>
      <w:proofErr w:type="spellEnd"/>
      <w:r w:rsidRPr="00C2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A">
        <w:rPr>
          <w:rFonts w:ascii="Times New Roman" w:hAnsi="Times New Roman" w:cs="Times New Roman"/>
          <w:sz w:val="24"/>
          <w:szCs w:val="24"/>
        </w:rPr>
        <w:t>Müsküler</w:t>
      </w:r>
      <w:proofErr w:type="spellEnd"/>
      <w:r w:rsidRPr="00C21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A">
        <w:rPr>
          <w:rFonts w:ascii="Times New Roman" w:hAnsi="Times New Roman" w:cs="Times New Roman"/>
          <w:sz w:val="24"/>
          <w:szCs w:val="24"/>
        </w:rPr>
        <w:t>Atrofi</w:t>
      </w:r>
      <w:proofErr w:type="spellEnd"/>
      <w:r w:rsidRPr="00C214DA">
        <w:rPr>
          <w:rFonts w:ascii="Times New Roman" w:hAnsi="Times New Roman" w:cs="Times New Roman"/>
          <w:sz w:val="24"/>
          <w:szCs w:val="24"/>
        </w:rPr>
        <w:t xml:space="preserve">, kısa ve kamuoyunca kullanılan adıyla SMA, “gevşek bebek sendromu” olarak bilinen ölümcül bir kas hastalığıdır.  SMA, canlı doğumlarda rastlanma oranı 10000’de 1 olan, sürekli ilerleyen ve hastaların kas kaybının devam ettiği ağır ve tedavi masrafı çok yüksek bir hastalıktır. </w:t>
      </w:r>
    </w:p>
    <w:p w14:paraId="36F441B7" w14:textId="6A27F19B" w:rsidR="00170E35" w:rsidRPr="00C214DA" w:rsidRDefault="00170E35" w:rsidP="00C214DA">
      <w:pPr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Bu bağlamda;</w:t>
      </w:r>
    </w:p>
    <w:p w14:paraId="196CB708" w14:textId="4ECA3933" w:rsidR="00170E35" w:rsidRPr="00C214DA" w:rsidRDefault="00170E35" w:rsidP="00C214DA">
      <w:pPr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1 – Türkiye’de şu anda kaç tane SMA hastası bulunmaktadır? Bunların kaçı yurt içinde tedavi gör</w:t>
      </w:r>
      <w:r w:rsidR="005039DE">
        <w:rPr>
          <w:rFonts w:ascii="Times New Roman" w:hAnsi="Times New Roman" w:cs="Times New Roman"/>
          <w:sz w:val="24"/>
          <w:szCs w:val="24"/>
        </w:rPr>
        <w:t>mekte</w:t>
      </w:r>
      <w:r w:rsidRPr="00C214DA">
        <w:rPr>
          <w:rFonts w:ascii="Times New Roman" w:hAnsi="Times New Roman" w:cs="Times New Roman"/>
          <w:sz w:val="24"/>
          <w:szCs w:val="24"/>
        </w:rPr>
        <w:t xml:space="preserve">; kaçı yurt dışına gitmiştir? </w:t>
      </w:r>
    </w:p>
    <w:p w14:paraId="1F137F31" w14:textId="5F296A1C" w:rsidR="00170E35" w:rsidRPr="00C214DA" w:rsidRDefault="00170E35" w:rsidP="00C214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4DA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C214DA">
        <w:rPr>
          <w:rFonts w:ascii="Times New Roman" w:hAnsi="Times New Roman" w:cs="Times New Roman"/>
          <w:sz w:val="24"/>
          <w:szCs w:val="24"/>
        </w:rPr>
        <w:t xml:space="preserve"> Türkiye İlaç ve Tıbbi Cihaz Kurumu’ndan onay alan SMA hasta sayısı kaçtır? </w:t>
      </w:r>
      <w:r w:rsidR="00C214DA" w:rsidRPr="00C214DA">
        <w:rPr>
          <w:rFonts w:ascii="Times New Roman" w:hAnsi="Times New Roman" w:cs="Times New Roman"/>
          <w:sz w:val="24"/>
          <w:szCs w:val="24"/>
        </w:rPr>
        <w:t>Başvurusu reddedilen hasta sayısı nedir?</w:t>
      </w:r>
    </w:p>
    <w:p w14:paraId="52D89008" w14:textId="063409D6" w:rsidR="00C214DA" w:rsidRPr="00C214DA" w:rsidRDefault="00C214DA" w:rsidP="00C214DA">
      <w:pPr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3 – Sosyal Güvenlik Kurumu’nca; 1,2 ve 3’üncü tip SMA hastalarının hangilerinin tedavi ve ilaç masrafları karşılanmakta, hangilerininki karşılanmamaktadır?</w:t>
      </w:r>
    </w:p>
    <w:p w14:paraId="156A0E6B" w14:textId="4CE676B6" w:rsidR="00C214DA" w:rsidRPr="00C214DA" w:rsidRDefault="00C214DA" w:rsidP="00C214DA">
      <w:pPr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>4 – 2010 ila 2021 yılları arasında SMA nedeni ile hayatını kaybeden hasta sayısı kaçtır? Bunların yaş</w:t>
      </w:r>
      <w:r w:rsidR="00CD59FF">
        <w:rPr>
          <w:rFonts w:ascii="Times New Roman" w:hAnsi="Times New Roman" w:cs="Times New Roman"/>
          <w:sz w:val="24"/>
          <w:szCs w:val="24"/>
        </w:rPr>
        <w:t xml:space="preserve">, </w:t>
      </w:r>
      <w:r w:rsidRPr="00C214DA">
        <w:rPr>
          <w:rFonts w:ascii="Times New Roman" w:hAnsi="Times New Roman" w:cs="Times New Roman"/>
          <w:sz w:val="24"/>
          <w:szCs w:val="24"/>
        </w:rPr>
        <w:t>cinsiyet</w:t>
      </w:r>
      <w:r w:rsidR="00CD59FF">
        <w:rPr>
          <w:rFonts w:ascii="Times New Roman" w:hAnsi="Times New Roman" w:cs="Times New Roman"/>
          <w:sz w:val="24"/>
          <w:szCs w:val="24"/>
        </w:rPr>
        <w:t xml:space="preserve"> ve il</w:t>
      </w:r>
      <w:bookmarkStart w:id="0" w:name="_GoBack"/>
      <w:bookmarkEnd w:id="0"/>
      <w:r w:rsidRPr="00C214DA">
        <w:rPr>
          <w:rFonts w:ascii="Times New Roman" w:hAnsi="Times New Roman" w:cs="Times New Roman"/>
          <w:sz w:val="24"/>
          <w:szCs w:val="24"/>
        </w:rPr>
        <w:t xml:space="preserve"> dağılımı nedir? </w:t>
      </w:r>
      <w:r w:rsidR="005039DE">
        <w:rPr>
          <w:rFonts w:ascii="Times New Roman" w:hAnsi="Times New Roman" w:cs="Times New Roman"/>
          <w:sz w:val="24"/>
          <w:szCs w:val="24"/>
        </w:rPr>
        <w:t xml:space="preserve">Bu hastalar hangi tip SMA nedeni ile hayatlarını kaybetmişlerdir. </w:t>
      </w:r>
    </w:p>
    <w:p w14:paraId="7835AD86" w14:textId="02CC8940" w:rsidR="00C214DA" w:rsidRPr="00C214DA" w:rsidRDefault="00C214DA" w:rsidP="00C214DA">
      <w:pPr>
        <w:jc w:val="both"/>
        <w:rPr>
          <w:rFonts w:ascii="Times New Roman" w:hAnsi="Times New Roman" w:cs="Times New Roman"/>
          <w:sz w:val="24"/>
          <w:szCs w:val="24"/>
        </w:rPr>
      </w:pPr>
      <w:r w:rsidRPr="00C214DA">
        <w:rPr>
          <w:rFonts w:ascii="Times New Roman" w:hAnsi="Times New Roman" w:cs="Times New Roman"/>
          <w:sz w:val="24"/>
          <w:szCs w:val="24"/>
        </w:rPr>
        <w:t xml:space="preserve">5 – SMA hastalığını önlemenin en önemli çözümünün evlilik veya gebelik öncesi yapılacak olan taşıyıcılık taraması olduğu bilinmekteyken; bu test ve tarama masraflarının SGK tarafından karşılanması ile ilgili bir çalışma yürütülmekte midir? Böyle bir çalışma varsa ne zaman sonuçlanacaktır? </w:t>
      </w:r>
    </w:p>
    <w:p w14:paraId="6CA79C0B" w14:textId="77777777" w:rsidR="00170E35" w:rsidRPr="00C214DA" w:rsidRDefault="00170E35">
      <w:pPr>
        <w:rPr>
          <w:rFonts w:ascii="Times New Roman" w:hAnsi="Times New Roman" w:cs="Times New Roman"/>
          <w:sz w:val="24"/>
          <w:szCs w:val="24"/>
        </w:rPr>
      </w:pPr>
    </w:p>
    <w:sectPr w:rsidR="00170E35" w:rsidRPr="00C2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E1"/>
    <w:rsid w:val="00170E35"/>
    <w:rsid w:val="005039DE"/>
    <w:rsid w:val="0072507F"/>
    <w:rsid w:val="00C214DA"/>
    <w:rsid w:val="00CD59FF"/>
    <w:rsid w:val="00D90AA3"/>
    <w:rsid w:val="00EB5EE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D750"/>
  <w15:chartTrackingRefBased/>
  <w15:docId w15:val="{B971979A-2F5B-411E-AB69-C5D7444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AA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dcterms:created xsi:type="dcterms:W3CDTF">2021-01-04T10:11:00Z</dcterms:created>
  <dcterms:modified xsi:type="dcterms:W3CDTF">2021-01-04T10:29:00Z</dcterms:modified>
</cp:coreProperties>
</file>