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7E"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B3727E" w:rsidRPr="00B3727E">
        <w:rPr>
          <w:rFonts w:ascii="Arial" w:hAnsi="Arial" w:cs="Arial"/>
        </w:rPr>
        <w:t>Kitle İmha Silahlarının Yayılmasının Finansmanının Önlenmesine İlişkin Kanun Teklifi (2/3261)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t xml:space="preserve"> </w:t>
      </w:r>
      <w:r w:rsidR="00B3727E">
        <w:rPr>
          <w:rFonts w:ascii="Arial" w:hAnsi="Arial" w:cs="Arial"/>
        </w:rPr>
        <w:t>26.1</w:t>
      </w:r>
      <w:r w:rsidR="00034ABA">
        <w:rPr>
          <w:rFonts w:ascii="Arial" w:hAnsi="Arial" w:cs="Arial"/>
        </w:rPr>
        <w:t>2.2020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A5D4A">
        <w:rPr>
          <w:rFonts w:ascii="Arial" w:hAnsi="Arial" w:cs="Arial"/>
        </w:rPr>
        <w:t>39</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7049A8" w:rsidP="007049A8">
      <w:pPr>
        <w:pStyle w:val="NormalWeb"/>
        <w:spacing w:before="120" w:beforeAutospacing="0" w:after="120" w:afterAutospacing="0" w:line="360" w:lineRule="auto"/>
        <w:jc w:val="both"/>
        <w:rPr>
          <w:rFonts w:ascii="Arial" w:hAnsi="Arial" w:cs="Arial"/>
        </w:rPr>
      </w:pP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9A5D4A"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ALPAY ANTMEN (Mersin) - Teşekkür ederim Sayın Başkan.</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Değerli milletvekilleri, iktidar için bir anlam ifade etmediğini biliyorum ama teklifin 15'inci maddesi Anayasanın dernek kurma hürriyeti madde 33, mülkiyet hakkı madde 35, kişi dokunulmazlığı madde 17, hak arama hürriyeti ve adil yargılanma hakkı madde 36 gibi pek çok maddesine açıkça aykırı. Evrensel hukuk normlarıyla hiç bağdaşmadığını da söylemeye gerek duymuyorum. </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Bakınız, konuşmaya geçmeden önce bir konuya dikkatinizi çekmek istiyorum. Birkaç saat önce, objektif haber yapmak isteyen, her kesimden insanın sesini ekrana çıkarmaya çalışan Olay TV bizzat saray baskısı nedeniyle kapatıldı yani karartıldı. (CHP sıralarından alkışlar) Bakın, bakın az önce Olay TV'nin ekranları bu hâle, karanlık hâle geldi. Bu ekran görüntüsünü Olay TV'den aldım. Bu karanlık ekran sizin aynanızdır, bu karanlık ekran sarayın aynasıdır, bu karanlık ekran iktidarınızın aynasıdır, bu karanlık ekran baskının, hukuksuzluğun, zorbalığın, faşizmin, gericiliğin, </w:t>
      </w:r>
      <w:proofErr w:type="spellStart"/>
      <w:r w:rsidRPr="009A5D4A">
        <w:rPr>
          <w:rFonts w:ascii="Arial" w:hAnsi="Arial" w:cs="Arial"/>
        </w:rPr>
        <w:t>takiyenin</w:t>
      </w:r>
      <w:proofErr w:type="spellEnd"/>
      <w:r w:rsidRPr="009A5D4A">
        <w:rPr>
          <w:rFonts w:ascii="Arial" w:hAnsi="Arial" w:cs="Arial"/>
        </w:rPr>
        <w:t>, çetelerin, mafyaların resmidir. (CHP sıralarından alkışlar) Yani, Türkiye'nin içinde bulunduğu karanlığın özetidir. Televizyonların sesini de kıstınız ama bizim sesimizi kısamayacaksınız. (CHP sıralarından alkışlar)</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Yazın bir kenara, ilk seçimlerde en büyük olay bu saray iktidarının gitmesi olacak. Medyanın baskı altında tutulduğu bir ortamda şimdi bu maddeyle dernek ve tüm sivil toplum örgütlerini de baskı altına alacaksınız, yani böyle bir yönetim pratiğinde üzerinde konuştuğumuz 15'inci maddenin muhalif tüm derneklere ve sivil toplum kuruluşlarına kayyum atanması için getirildiği açık ve kesindir.</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lastRenderedPageBreak/>
        <w:t xml:space="preserve">    Değerli milletvekilleri, siyasi iktidar siyasi geçmişinde </w:t>
      </w:r>
      <w:proofErr w:type="spellStart"/>
      <w:r w:rsidRPr="009A5D4A">
        <w:rPr>
          <w:rFonts w:ascii="Arial" w:hAnsi="Arial" w:cs="Arial"/>
        </w:rPr>
        <w:t>FETÖ'yle</w:t>
      </w:r>
      <w:proofErr w:type="spellEnd"/>
      <w:r w:rsidRPr="009A5D4A">
        <w:rPr>
          <w:rFonts w:ascii="Arial" w:hAnsi="Arial" w:cs="Arial"/>
        </w:rPr>
        <w:t xml:space="preserve"> ortaklığı olduğu için onların yöntemlerini de çok iyi öğrenmiş maşallah. Hatırlayın, FETÖ tarafından bu ülkenin yüz akı Çağdaş Yaşamı Destekleme Derneği, Atatürkçü Düşünce Derneği gibi ilerici, çağdaş sivil toplum örgütlerine, hukuk derneklerine her türlü iftira atıldı; genel başkanları gözaltına alındı, genel merkezleri basıldı. Bugün değişen ne var Allah aşkına? (CHP sıralarından alkışlar)</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Mahkemeler önemli davalarda karar almadan önce saraydan telefon bekliyor, danışmanları arıyor, devlet yönetenler tepeden tırnağa Anayasa'yı tanımıyor. Bakanlarınız buraya gelip gelecekte yine Bakan olmak için, yer kapmak için muhalefete hakaretler etti, yüce Meclisi kendi trol tabanlarını mobilize etmek için kullandı; yazıklar olsun! (CHP sıralarından alkışlar)</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AKP kendisinden olmayan herkesi terörist ilan ediyor. Bu ortamda kalan demokratik, </w:t>
      </w:r>
      <w:proofErr w:type="spellStart"/>
      <w:r w:rsidRPr="009A5D4A">
        <w:rPr>
          <w:rFonts w:ascii="Arial" w:hAnsi="Arial" w:cs="Arial"/>
        </w:rPr>
        <w:t>seküler</w:t>
      </w:r>
      <w:proofErr w:type="spellEnd"/>
      <w:r w:rsidRPr="009A5D4A">
        <w:rPr>
          <w:rFonts w:ascii="Arial" w:hAnsi="Arial" w:cs="Arial"/>
        </w:rPr>
        <w:t>, ilerici, çağdaş, aydın kitle örgütlerinin hukuki güvenliklerini kim sağlayacak? (CHP sıralarından alkışlar) Mahkemeler mi? Onlar saraya bağlı. Anayasa Mahkemesi mi? 15'te 12 üyesini zaten Cumhurbaşkanı atıyor. Avrupa İnsan Hakları Mahkemesi mi? Saray onu bile tanımıyor. Peki, birinin başına bir şey gelirse, bu kişi haklı ise ama muhalifse nereye gidecek? Kime başvuracak? Sırat köprüsünün başında mı bekleyecek? (CHP sıralarından alkışlar) Gerçek buyken 15'inci madde Türkiye'de demokratlar ve sivil toplum kuruluşları için sonun başlangıcıdır.</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Değerli milletvekilleri, bu hükümle İçişleri Bakanı bir idari işlemle hakkında belirli suçlardan şikâyet olan ya da şikâyet ettirilen bir yönetici nedeniyle derneğe kayyum atama yolunu açacaktır, bunu yapacaktır. İçişleri Bakanı da bu yetkisini keyifle kullanırken "Oh, oh" diye bağıracaktır. (CHP sıralarından alkışlar)</w:t>
      </w:r>
    </w:p>
    <w:p w:rsidR="009A5D4A" w:rsidRPr="009A5D4A" w:rsidRDefault="009A5D4A" w:rsidP="009A5D4A">
      <w:pPr>
        <w:spacing w:before="120" w:after="120" w:line="360" w:lineRule="auto"/>
        <w:jc w:val="both"/>
        <w:rPr>
          <w:rFonts w:ascii="Arial" w:hAnsi="Arial" w:cs="Arial"/>
        </w:rPr>
      </w:pPr>
      <w:r w:rsidRPr="009A5D4A">
        <w:rPr>
          <w:rFonts w:ascii="Arial" w:hAnsi="Arial" w:cs="Arial"/>
        </w:rPr>
        <w:t xml:space="preserve">    15'inci maddenin amacı, dernek ve vakıflar üzerinde İçişler Bakanlığının siyasi vesayetini sağlamak ve siyasi iktidara yakın olmayan tüm STK'leri yok etmektir. Bu hükmün aynen yasalaşması durumunda başta insan hakları dernekleri olmak üzere kadın hakları, mülteci hakları, çocuk-gençlik hakları alanında faaliyet gösteren dernek ve vakıflar çeşitli hukuk dernekleri, sosyal mücadele yürüten dernekler, sosyal yardım dernekleri ve farklı inanç gruplarının dernek ve vakıflarının tümü tek imzayla kapatılacaktır, zaten amacınız da bu. Açılacak davalar da yıllarca süreceği için bu derneklerin tüm malları hortumlanabilecektir. Gelin, sivil toplum için, demokrasi için, hak için, hukuk için, adalet için bu yanlıştan dönün. </w:t>
      </w:r>
    </w:p>
    <w:p w:rsidR="00082A5D" w:rsidRDefault="009A5D4A" w:rsidP="009A5D4A">
      <w:pPr>
        <w:spacing w:before="120" w:after="120" w:line="360" w:lineRule="auto"/>
        <w:jc w:val="both"/>
        <w:rPr>
          <w:rFonts w:ascii="Arial" w:hAnsi="Arial" w:cs="Arial"/>
        </w:rPr>
      </w:pPr>
      <w:r w:rsidRPr="009A5D4A">
        <w:rPr>
          <w:rFonts w:ascii="Arial" w:hAnsi="Arial" w:cs="Arial"/>
        </w:rPr>
        <w:t xml:space="preserve">    Hepinize saygılar sunarım.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34ABA"/>
    <w:rsid w:val="00034E56"/>
    <w:rsid w:val="00040798"/>
    <w:rsid w:val="00053D4C"/>
    <w:rsid w:val="00065EB7"/>
    <w:rsid w:val="0006737B"/>
    <w:rsid w:val="00082A5D"/>
    <w:rsid w:val="000D006F"/>
    <w:rsid w:val="001A7CAA"/>
    <w:rsid w:val="001C6E15"/>
    <w:rsid w:val="001D04AC"/>
    <w:rsid w:val="001E3958"/>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A5D4A"/>
    <w:rsid w:val="009D2242"/>
    <w:rsid w:val="009D2724"/>
    <w:rsid w:val="00A53F7A"/>
    <w:rsid w:val="00A61319"/>
    <w:rsid w:val="00AF67D4"/>
    <w:rsid w:val="00B35A8D"/>
    <w:rsid w:val="00B3727E"/>
    <w:rsid w:val="00B5792E"/>
    <w:rsid w:val="00B665B6"/>
    <w:rsid w:val="00BF3FFE"/>
    <w:rsid w:val="00C276B8"/>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2020-12-27T08:09:00Z</dcterms:created>
  <dcterms:modified xsi:type="dcterms:W3CDTF">2020-12-27T08:09:00Z</dcterms:modified>
</cp:coreProperties>
</file>