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A516" w14:textId="66501395" w:rsidR="0040045A" w:rsidRPr="007F2EB6" w:rsidRDefault="00F9510E" w:rsidP="0040045A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40045A" w:rsidRPr="007F2EB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FA1149" w14:textId="77777777" w:rsidR="0040045A" w:rsidRPr="007F2EB6" w:rsidRDefault="0040045A" w:rsidP="00F95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C1F35" w14:textId="36EEAB7B" w:rsidR="0040045A" w:rsidRPr="007F2EB6" w:rsidRDefault="0040045A" w:rsidP="00F95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EB6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Pr="007F2EB6">
        <w:rPr>
          <w:rFonts w:ascii="Times New Roman" w:hAnsi="Times New Roman" w:cs="Times New Roman"/>
          <w:sz w:val="24"/>
          <w:szCs w:val="24"/>
        </w:rPr>
        <w:t>05.11.2020</w:t>
      </w:r>
      <w:r w:rsidRPr="007F2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E6C1" w14:textId="77777777" w:rsidR="0040045A" w:rsidRPr="007F2EB6" w:rsidRDefault="0040045A" w:rsidP="0040045A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B6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7F2EB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B526449" w14:textId="15E0A441" w:rsidR="0040045A" w:rsidRDefault="0040045A" w:rsidP="0040045A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B6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660A023D" w14:textId="77777777" w:rsidR="00804EB8" w:rsidRDefault="00804EB8" w:rsidP="0040045A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3336A" w14:textId="7D3552D7" w:rsidR="00804EB8" w:rsidRDefault="00F9510E" w:rsidP="00F95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</w:t>
      </w:r>
      <w:r w:rsidR="00804EB8" w:rsidRPr="00DD71F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yılları arasında</w:t>
      </w:r>
      <w:r w:rsidR="00804EB8" w:rsidRPr="00DD7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 milyar dolar tutarında deprem vergisi toplanmıştır. To</w:t>
      </w:r>
      <w:r w:rsidR="00804EB8">
        <w:rPr>
          <w:rFonts w:ascii="Times New Roman" w:hAnsi="Times New Roman" w:cs="Times New Roman"/>
          <w:sz w:val="24"/>
          <w:szCs w:val="24"/>
        </w:rPr>
        <w:t xml:space="preserve">planan deprem vergilerinin akıbeti kamuoyunda tartışılmaya başlanmıştır. Yaşanan tartışmalar sonrasında AKP Genel Başkanı ve Cumhurbaşkanı Recep Tayyip Erdoğan </w:t>
      </w:r>
      <w:r w:rsidR="00804EB8" w:rsidRPr="00DD71FA">
        <w:rPr>
          <w:rFonts w:ascii="Times New Roman" w:hAnsi="Times New Roman" w:cs="Times New Roman"/>
          <w:sz w:val="24"/>
          <w:szCs w:val="24"/>
        </w:rPr>
        <w:t>"Harcanması gereken yere harcadık. Bundan sonra da bu tür şeylerin hesabını vermeye zamanımız yok</w:t>
      </w:r>
      <w:r w:rsidR="00804EB8">
        <w:rPr>
          <w:rFonts w:ascii="Times New Roman" w:hAnsi="Times New Roman" w:cs="Times New Roman"/>
          <w:sz w:val="24"/>
          <w:szCs w:val="24"/>
        </w:rPr>
        <w:t xml:space="preserve">” ifadelerini kullanmıştır. </w:t>
      </w:r>
    </w:p>
    <w:p w14:paraId="54BB0877" w14:textId="1DE00A0F" w:rsidR="001E05E7" w:rsidRPr="007F2EB6" w:rsidRDefault="00804EB8" w:rsidP="00F95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Türkiye’de ağır vergi yükü altında ezilen vatandaşlara; bir de depremlere önlem alınsın diye toplanan vergilerin hesabının verilmemesi; </w:t>
      </w:r>
      <w:proofErr w:type="gramStart"/>
      <w:r>
        <w:rPr>
          <w:rFonts w:ascii="Times New Roman" w:hAnsi="Times New Roman" w:cs="Times New Roman"/>
          <w:sz w:val="24"/>
          <w:szCs w:val="24"/>
        </w:rPr>
        <w:t>6.8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şiddetinde yaşanan bir depremde dahi can kayıplarının olması, dönemin bakanlarının “Deprem vergisi ile yol yaptık” açıklamalarında bulunması ve mevcut </w:t>
      </w:r>
      <w:r w:rsidR="00F9510E">
        <w:rPr>
          <w:rFonts w:ascii="Times New Roman" w:hAnsi="Times New Roman" w:cs="Times New Roman"/>
          <w:sz w:val="24"/>
          <w:szCs w:val="24"/>
        </w:rPr>
        <w:t xml:space="preserve">Hazine ve </w:t>
      </w:r>
      <w:r>
        <w:rPr>
          <w:rFonts w:ascii="Times New Roman" w:hAnsi="Times New Roman" w:cs="Times New Roman"/>
          <w:sz w:val="24"/>
          <w:szCs w:val="24"/>
        </w:rPr>
        <w:t xml:space="preserve">Maliye Bakanlığının toplanan deprem vergilerinin nereye harcandığının bilgisine sahip olmaması, 20 yıldır toplanan vergilerin, depreme önlem olarak kullanılmadığını ortaya çıkartmıştır. </w:t>
      </w:r>
    </w:p>
    <w:p w14:paraId="12D37E09" w14:textId="418DCFF8" w:rsidR="00FE008E" w:rsidRPr="007F2EB6" w:rsidRDefault="005F45D7" w:rsidP="00F951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B6">
        <w:rPr>
          <w:rFonts w:ascii="Times New Roman" w:hAnsi="Times New Roman" w:cs="Times New Roman"/>
          <w:sz w:val="24"/>
          <w:szCs w:val="24"/>
        </w:rPr>
        <w:t>Habertürk</w:t>
      </w:r>
      <w:proofErr w:type="spellEnd"/>
      <w:r w:rsidRPr="007F2EB6">
        <w:rPr>
          <w:rFonts w:ascii="Times New Roman" w:hAnsi="Times New Roman" w:cs="Times New Roman"/>
          <w:sz w:val="24"/>
          <w:szCs w:val="24"/>
        </w:rPr>
        <w:t xml:space="preserve"> yazarı Fatih Altaylı, </w:t>
      </w:r>
      <w:r w:rsidR="007432FD" w:rsidRPr="007F2EB6">
        <w:rPr>
          <w:rFonts w:ascii="Times New Roman" w:hAnsi="Times New Roman" w:cs="Times New Roman"/>
          <w:sz w:val="24"/>
          <w:szCs w:val="24"/>
        </w:rPr>
        <w:t xml:space="preserve">5 Kasım 2020 tarihindeki yazısında </w:t>
      </w:r>
      <w:r w:rsidRPr="007F2EB6">
        <w:rPr>
          <w:rFonts w:ascii="Times New Roman" w:hAnsi="Times New Roman" w:cs="Times New Roman"/>
          <w:sz w:val="24"/>
          <w:szCs w:val="24"/>
        </w:rPr>
        <w:t xml:space="preserve">İzmir depreminden sonra yeniden gündeme gelen 'deprem vergileri nereye gitti' sorusuna </w:t>
      </w:r>
      <w:proofErr w:type="gramStart"/>
      <w:r w:rsidR="00FE008E" w:rsidRPr="007F2EB6">
        <w:rPr>
          <w:rFonts w:ascii="Times New Roman" w:hAnsi="Times New Roman" w:cs="Times New Roman"/>
          <w:sz w:val="24"/>
          <w:szCs w:val="24"/>
        </w:rPr>
        <w:t>ilgili</w:t>
      </w:r>
      <w:r w:rsidRPr="007F2EB6">
        <w:rPr>
          <w:rFonts w:ascii="Times New Roman" w:hAnsi="Times New Roman" w:cs="Times New Roman"/>
          <w:sz w:val="24"/>
          <w:szCs w:val="24"/>
        </w:rPr>
        <w:t xml:space="preserve"> </w:t>
      </w:r>
      <w:r w:rsidR="00FE008E" w:rsidRPr="007F2EB6">
        <w:rPr>
          <w:rFonts w:ascii="Times New Roman" w:hAnsi="Times New Roman" w:cs="Times New Roman"/>
          <w:sz w:val="24"/>
          <w:szCs w:val="24"/>
        </w:rPr>
        <w:t xml:space="preserve"> </w:t>
      </w:r>
      <w:r w:rsidRPr="007F2EB6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7F2EB6">
        <w:rPr>
          <w:rFonts w:ascii="Times New Roman" w:hAnsi="Times New Roman" w:cs="Times New Roman"/>
          <w:sz w:val="24"/>
          <w:szCs w:val="24"/>
        </w:rPr>
        <w:t>O tarihten sonra yollar ve köprüler 'Geçiş garantili yap-işlet' modeliyle yapıldığı için oraya gitmedi. Hastaneler 'Hasta garantili yap işlet' modeliyle yapıldığı için oraya da gitmedi" yorumunda bulunarak, "Ama 2011’den sonra memlekete 5 milyona yakın göçmen geldiğine göre. 2011’den sonra toplanan deprem vergileri muhtemelen Suriye’den gelen göçmenlere gitti" diye yaz</w:t>
      </w:r>
      <w:r w:rsidR="00FE008E" w:rsidRPr="007F2EB6">
        <w:rPr>
          <w:rFonts w:ascii="Times New Roman" w:hAnsi="Times New Roman" w:cs="Times New Roman"/>
          <w:sz w:val="24"/>
          <w:szCs w:val="24"/>
        </w:rPr>
        <w:t xml:space="preserve">mıştır. </w:t>
      </w:r>
    </w:p>
    <w:p w14:paraId="76E2AA20" w14:textId="72C1FD42" w:rsidR="005F45D7" w:rsidRPr="007F2EB6" w:rsidRDefault="00FE008E" w:rsidP="00F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EB6">
        <w:rPr>
          <w:rFonts w:ascii="Times New Roman" w:hAnsi="Times New Roman" w:cs="Times New Roman"/>
          <w:sz w:val="24"/>
          <w:szCs w:val="24"/>
        </w:rPr>
        <w:t>Altaylı, aynı yazıda ayrıca “</w:t>
      </w:r>
      <w:r w:rsidR="005F45D7" w:rsidRPr="007F2EB6">
        <w:rPr>
          <w:rFonts w:ascii="Times New Roman" w:hAnsi="Times New Roman" w:cs="Times New Roman"/>
          <w:sz w:val="24"/>
          <w:szCs w:val="24"/>
        </w:rPr>
        <w:t>Yani en azından 2000 yılından 2011 yılına kadar toplanan kimine göre 44, kimine göre 48 milyar TL tutarındaki deprem vergilerinin nereye harcandığını biliyoruz.</w:t>
      </w:r>
      <w:r w:rsidRPr="007F2EB6">
        <w:rPr>
          <w:rFonts w:ascii="Times New Roman" w:hAnsi="Times New Roman" w:cs="Times New Roman"/>
          <w:sz w:val="24"/>
          <w:szCs w:val="24"/>
        </w:rPr>
        <w:t xml:space="preserve"> </w:t>
      </w:r>
      <w:r w:rsidR="005F45D7" w:rsidRPr="007F2EB6">
        <w:rPr>
          <w:rFonts w:ascii="Times New Roman" w:hAnsi="Times New Roman" w:cs="Times New Roman"/>
          <w:sz w:val="24"/>
          <w:szCs w:val="24"/>
        </w:rPr>
        <w:t>Duble yol oldu, sağlık hizmeti oldu, erzak yardımı oldu, kömür oldu.</w:t>
      </w:r>
      <w:r w:rsidRPr="007F2EB6">
        <w:rPr>
          <w:rFonts w:ascii="Times New Roman" w:hAnsi="Times New Roman" w:cs="Times New Roman"/>
          <w:sz w:val="24"/>
          <w:szCs w:val="24"/>
        </w:rPr>
        <w:t xml:space="preserve"> </w:t>
      </w:r>
      <w:r w:rsidR="005F45D7" w:rsidRPr="007F2EB6">
        <w:rPr>
          <w:rFonts w:ascii="Times New Roman" w:hAnsi="Times New Roman" w:cs="Times New Roman"/>
          <w:sz w:val="24"/>
          <w:szCs w:val="24"/>
        </w:rPr>
        <w:t>O dönemin ortalama kurlarıyla yaklaşık 35 milyar dolar tutuyordu o vergiler.</w:t>
      </w:r>
      <w:r w:rsidRPr="007F2EB6">
        <w:rPr>
          <w:rFonts w:ascii="Times New Roman" w:hAnsi="Times New Roman" w:cs="Times New Roman"/>
          <w:sz w:val="24"/>
          <w:szCs w:val="24"/>
        </w:rPr>
        <w:t xml:space="preserve"> </w:t>
      </w:r>
      <w:r w:rsidR="005F45D7" w:rsidRPr="007F2EB6">
        <w:rPr>
          <w:rFonts w:ascii="Times New Roman" w:hAnsi="Times New Roman" w:cs="Times New Roman"/>
          <w:sz w:val="24"/>
          <w:szCs w:val="24"/>
        </w:rPr>
        <w:t>Peki 2011’den sonra toplananlar ne oldu?</w:t>
      </w:r>
      <w:r w:rsidRPr="007F2EB6">
        <w:rPr>
          <w:rFonts w:ascii="Times New Roman" w:hAnsi="Times New Roman" w:cs="Times New Roman"/>
          <w:sz w:val="24"/>
          <w:szCs w:val="24"/>
        </w:rPr>
        <w:t xml:space="preserve"> </w:t>
      </w:r>
      <w:r w:rsidR="005F45D7" w:rsidRPr="007F2EB6">
        <w:rPr>
          <w:rFonts w:ascii="Times New Roman" w:hAnsi="Times New Roman" w:cs="Times New Roman"/>
          <w:sz w:val="24"/>
          <w:szCs w:val="24"/>
        </w:rPr>
        <w:t xml:space="preserve">O konuda Maliye Bakanlığı'ndan Mehmet </w:t>
      </w:r>
      <w:proofErr w:type="spellStart"/>
      <w:r w:rsidR="005F45D7" w:rsidRPr="007F2EB6">
        <w:rPr>
          <w:rFonts w:ascii="Times New Roman" w:hAnsi="Times New Roman" w:cs="Times New Roman"/>
          <w:sz w:val="24"/>
          <w:szCs w:val="24"/>
        </w:rPr>
        <w:t>Şimşekvari</w:t>
      </w:r>
      <w:proofErr w:type="spellEnd"/>
      <w:r w:rsidR="005F45D7" w:rsidRPr="007F2EB6">
        <w:rPr>
          <w:rFonts w:ascii="Times New Roman" w:hAnsi="Times New Roman" w:cs="Times New Roman"/>
          <w:sz w:val="24"/>
          <w:szCs w:val="24"/>
        </w:rPr>
        <w:t xml:space="preserve"> bir açıklama gelmedi.</w:t>
      </w:r>
      <w:r w:rsidRPr="007F2EB6">
        <w:rPr>
          <w:rFonts w:ascii="Times New Roman" w:hAnsi="Times New Roman" w:cs="Times New Roman"/>
          <w:sz w:val="24"/>
          <w:szCs w:val="24"/>
        </w:rPr>
        <w:t xml:space="preserve">” İfadelerini kullanmıştır. </w:t>
      </w:r>
    </w:p>
    <w:p w14:paraId="171DD07B" w14:textId="7805FF6E" w:rsidR="00FE008E" w:rsidRPr="007F2EB6" w:rsidRDefault="00FE008E" w:rsidP="00F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EB6">
        <w:rPr>
          <w:rFonts w:ascii="Times New Roman" w:hAnsi="Times New Roman" w:cs="Times New Roman"/>
          <w:sz w:val="24"/>
          <w:szCs w:val="24"/>
        </w:rPr>
        <w:t>Bu bağlamda;</w:t>
      </w:r>
    </w:p>
    <w:p w14:paraId="19252875" w14:textId="0C9CB637" w:rsidR="00FE008E" w:rsidRPr="007F2EB6" w:rsidRDefault="00A05854" w:rsidP="00F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EB6">
        <w:rPr>
          <w:rFonts w:ascii="Times New Roman" w:hAnsi="Times New Roman" w:cs="Times New Roman"/>
          <w:sz w:val="24"/>
          <w:szCs w:val="24"/>
        </w:rPr>
        <w:t xml:space="preserve">1 – 21 yıldır toplanan 35 milyar dolar tutarındaki deprem vergileri Suriyeli sığınmacılar başta olmak üzere; sayıları 5 milyonu geçen göçmen, sığınmacı ve mültecilere mi harcanmıştır? </w:t>
      </w:r>
    </w:p>
    <w:p w14:paraId="7307105A" w14:textId="5E6D4B54" w:rsidR="00A05854" w:rsidRPr="007F2EB6" w:rsidRDefault="00A05854" w:rsidP="00F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EB6">
        <w:rPr>
          <w:rFonts w:ascii="Times New Roman" w:hAnsi="Times New Roman" w:cs="Times New Roman"/>
          <w:sz w:val="24"/>
          <w:szCs w:val="24"/>
        </w:rPr>
        <w:t xml:space="preserve">2 </w:t>
      </w:r>
      <w:r w:rsidR="007F2EB6" w:rsidRPr="007F2EB6">
        <w:rPr>
          <w:rFonts w:ascii="Times New Roman" w:hAnsi="Times New Roman" w:cs="Times New Roman"/>
          <w:sz w:val="24"/>
          <w:szCs w:val="24"/>
        </w:rPr>
        <w:t>–</w:t>
      </w:r>
      <w:r w:rsidRPr="007F2EB6">
        <w:rPr>
          <w:rFonts w:ascii="Times New Roman" w:hAnsi="Times New Roman" w:cs="Times New Roman"/>
          <w:sz w:val="24"/>
          <w:szCs w:val="24"/>
        </w:rPr>
        <w:t xml:space="preserve"> </w:t>
      </w:r>
      <w:r w:rsidR="007F2EB6" w:rsidRPr="007F2EB6">
        <w:rPr>
          <w:rFonts w:ascii="Times New Roman" w:hAnsi="Times New Roman" w:cs="Times New Roman"/>
          <w:sz w:val="24"/>
          <w:szCs w:val="24"/>
        </w:rPr>
        <w:t xml:space="preserve">Deprem vergileri </w:t>
      </w:r>
      <w:r w:rsidR="007F2EB6" w:rsidRPr="007F2EB6">
        <w:rPr>
          <w:rFonts w:ascii="Times New Roman" w:hAnsi="Times New Roman" w:cs="Times New Roman"/>
          <w:sz w:val="24"/>
          <w:szCs w:val="24"/>
        </w:rPr>
        <w:t>göçmen, sığınmacı ve mültecilere</w:t>
      </w:r>
      <w:r w:rsidR="007F2EB6" w:rsidRPr="007F2EB6">
        <w:rPr>
          <w:rFonts w:ascii="Times New Roman" w:hAnsi="Times New Roman" w:cs="Times New Roman"/>
          <w:sz w:val="24"/>
          <w:szCs w:val="24"/>
        </w:rPr>
        <w:t xml:space="preserve"> harcandı ise; Cumhurbaşkanı Recep Tayyip Erdoğan’ın “Sığınmacılara harcadık” dediği 50 milyar hangi başka amaçlar doğrultusunda kullanılmıştır? Bunlar nelerdir? </w:t>
      </w:r>
    </w:p>
    <w:p w14:paraId="21EFB9D9" w14:textId="6FDCE670" w:rsidR="007F2EB6" w:rsidRPr="007F2EB6" w:rsidRDefault="007F2EB6" w:rsidP="00F9510E">
      <w:pPr>
        <w:jc w:val="both"/>
        <w:rPr>
          <w:rFonts w:ascii="Times New Roman" w:hAnsi="Times New Roman" w:cs="Times New Roman"/>
          <w:sz w:val="24"/>
          <w:szCs w:val="24"/>
        </w:rPr>
      </w:pPr>
      <w:r w:rsidRPr="007F2EB6">
        <w:rPr>
          <w:rFonts w:ascii="Times New Roman" w:hAnsi="Times New Roman" w:cs="Times New Roman"/>
          <w:sz w:val="24"/>
          <w:szCs w:val="24"/>
        </w:rPr>
        <w:t xml:space="preserve">3 – 1999’dan, 2020 Kasım ayına kadar geçen sürede toplanan deprem vergileri nerelere, kimler tarafından ne şekilde harcanmıştır? </w:t>
      </w:r>
    </w:p>
    <w:p w14:paraId="549A231C" w14:textId="7498A694" w:rsidR="005F45D7" w:rsidRPr="007F2EB6" w:rsidRDefault="005F45D7" w:rsidP="005F45D7">
      <w:pPr>
        <w:rPr>
          <w:rFonts w:ascii="Times New Roman" w:hAnsi="Times New Roman" w:cs="Times New Roman"/>
          <w:sz w:val="24"/>
          <w:szCs w:val="24"/>
        </w:rPr>
      </w:pPr>
    </w:p>
    <w:sectPr w:rsidR="005F45D7" w:rsidRPr="007F2EB6" w:rsidSect="00F951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99"/>
    <w:rsid w:val="0040045A"/>
    <w:rsid w:val="00401699"/>
    <w:rsid w:val="005F45D7"/>
    <w:rsid w:val="0072507F"/>
    <w:rsid w:val="007432FD"/>
    <w:rsid w:val="007F2EB6"/>
    <w:rsid w:val="00804EB8"/>
    <w:rsid w:val="008644BA"/>
    <w:rsid w:val="00A05854"/>
    <w:rsid w:val="00F63E3D"/>
    <w:rsid w:val="00F9510E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2D1F"/>
  <w15:chartTrackingRefBased/>
  <w15:docId w15:val="{C56D06B3-CF5C-4B34-A83B-53603AA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45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2345</Characters>
  <Application>Microsoft Office Word</Application>
  <DocSecurity>0</DocSecurity>
  <Lines>40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15</cp:revision>
  <dcterms:created xsi:type="dcterms:W3CDTF">2020-11-05T10:39:00Z</dcterms:created>
  <dcterms:modified xsi:type="dcterms:W3CDTF">2020-11-05T16:03:00Z</dcterms:modified>
</cp:coreProperties>
</file>