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8C" w:rsidRDefault="00BF608C" w:rsidP="00BF608C">
      <w:pPr>
        <w:pStyle w:val="NormalWeb"/>
        <w:jc w:val="center"/>
      </w:pPr>
      <w:r>
        <w:rPr>
          <w:b/>
          <w:bCs/>
        </w:rPr>
        <w:t>TUTANAK HİZMETLERİ BAŞKANLIĞI</w:t>
      </w:r>
    </w:p>
    <w:p w:rsidR="00BF608C" w:rsidRDefault="00BF608C" w:rsidP="00BF608C">
      <w:pPr>
        <w:pStyle w:val="NormalWeb"/>
        <w:jc w:val="center"/>
      </w:pPr>
      <w:r>
        <w:t>4.06.2020 tarihli ADALET KOMİSYONU</w:t>
      </w:r>
    </w:p>
    <w:p w:rsidR="00BF608C" w:rsidRDefault="00BF608C" w:rsidP="00BF608C">
      <w:pPr>
        <w:pStyle w:val="NormalWeb"/>
        <w:jc w:val="center"/>
      </w:pPr>
      <w:r>
        <w:t>Konuşmacı: ALPAY ANTMEN Seçim Çevresi: MERSİN</w:t>
      </w:r>
    </w:p>
    <w:p w:rsidR="00BF608C" w:rsidRDefault="00BF608C" w:rsidP="00BF608C">
      <w:pPr>
        <w:pStyle w:val="NormalWeb"/>
      </w:pPr>
    </w:p>
    <w:p w:rsidR="00BF608C" w:rsidRPr="00BF608C" w:rsidRDefault="00BF608C" w:rsidP="00BF608C">
      <w:pPr>
        <w:pStyle w:val="NormalWeb"/>
        <w:rPr>
          <w:b/>
          <w:i/>
        </w:rPr>
      </w:pPr>
      <w:r w:rsidRPr="00BF608C">
        <w:rPr>
          <w:b/>
          <w:i/>
        </w:rPr>
        <w:t>Tarih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F608C">
        <w:rPr>
          <w:b/>
          <w:i/>
        </w:rPr>
        <w:t>:</w:t>
      </w:r>
      <w:r>
        <w:rPr>
          <w:b/>
          <w:i/>
        </w:rPr>
        <w:t xml:space="preserve"> 04.06.2020</w:t>
      </w:r>
      <w:bookmarkStart w:id="0" w:name="_GoBack"/>
      <w:bookmarkEnd w:id="0"/>
    </w:p>
    <w:p w:rsidR="00BF608C" w:rsidRDefault="00BF608C" w:rsidP="00BF608C">
      <w:pPr>
        <w:pStyle w:val="NormalWeb"/>
      </w:pPr>
      <w:r>
        <w:rPr>
          <w:b/>
          <w:bCs/>
          <w:i/>
          <w:iCs/>
        </w:rPr>
        <w:t>Tutanak Metni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:</w:t>
      </w:r>
    </w:p>
    <w:p w:rsidR="00BF608C" w:rsidRDefault="00BF608C" w:rsidP="00BF608C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F25708" w:rsidRDefault="00BF608C" w:rsidP="00BF608C">
      <w:r>
        <w:rPr>
          <w:rFonts w:ascii="Arial" w:hAnsi="Arial" w:cs="Arial"/>
          <w:spacing w:val="24"/>
          <w:sz w:val="18"/>
          <w:szCs w:val="18"/>
        </w:rPr>
        <w:t xml:space="preserve">    ALPAY ANTMEN (Mersin) - Sadece tutanağa geçmesi anlamında yani ihtiyacımız var deyip kıdemsiz hâkimlere dosya okutmanın çok doğru olmadığını ben tekrarlamak istiyorum. </w:t>
      </w:r>
      <w:proofErr w:type="spellStart"/>
      <w:r>
        <w:rPr>
          <w:rFonts w:ascii="Arial" w:hAnsi="Arial" w:cs="Arial"/>
          <w:spacing w:val="24"/>
          <w:sz w:val="18"/>
          <w:szCs w:val="18"/>
        </w:rPr>
        <w:t>Danıştaydaki</w:t>
      </w:r>
      <w:proofErr w:type="spellEnd"/>
      <w:r>
        <w:rPr>
          <w:rFonts w:ascii="Arial" w:hAnsi="Arial" w:cs="Arial"/>
          <w:spacing w:val="24"/>
          <w:sz w:val="18"/>
          <w:szCs w:val="18"/>
        </w:rPr>
        <w:t xml:space="preserve"> arkadaşlarımız, </w:t>
      </w:r>
      <w:proofErr w:type="spellStart"/>
      <w:r>
        <w:rPr>
          <w:rFonts w:ascii="Arial" w:hAnsi="Arial" w:cs="Arial"/>
          <w:spacing w:val="24"/>
          <w:sz w:val="18"/>
          <w:szCs w:val="18"/>
        </w:rPr>
        <w:t>Yargıtaydaki</w:t>
      </w:r>
      <w:proofErr w:type="spellEnd"/>
      <w:r>
        <w:rPr>
          <w:rFonts w:ascii="Arial" w:hAnsi="Arial" w:cs="Arial"/>
          <w:spacing w:val="24"/>
          <w:sz w:val="18"/>
          <w:szCs w:val="18"/>
        </w:rPr>
        <w:t xml:space="preserve"> yüksek hâkimler evet, çok yoğun bir dosya yüküyle boğuşuyorlar ama adalet her şeyden önemlidir. Onlardan biz biraz daha fazla çalışma ve daha bir </w:t>
      </w:r>
      <w:proofErr w:type="spellStart"/>
      <w:r>
        <w:rPr>
          <w:rFonts w:ascii="Arial" w:hAnsi="Arial" w:cs="Arial"/>
          <w:spacing w:val="24"/>
          <w:sz w:val="18"/>
          <w:szCs w:val="18"/>
        </w:rPr>
        <w:t>cansiparane</w:t>
      </w:r>
      <w:proofErr w:type="spellEnd"/>
      <w:r>
        <w:rPr>
          <w:rFonts w:ascii="Arial" w:hAnsi="Arial" w:cs="Arial"/>
          <w:spacing w:val="24"/>
          <w:sz w:val="18"/>
          <w:szCs w:val="18"/>
        </w:rPr>
        <w:t xml:space="preserve"> çözüm getirmelerini, adalet dağıtmalarını beklemekte haklıyız. </w:t>
      </w:r>
      <w:r>
        <w:rPr>
          <w:rFonts w:ascii="Arial" w:hAnsi="Arial" w:cs="Arial"/>
          <w:spacing w:val="24"/>
          <w:sz w:val="18"/>
          <w:szCs w:val="18"/>
        </w:rPr>
        <w:br/>
        <w:t xml:space="preserve">    Evet, 2010 yılındaki Anayasa değişikliğinden sonra yargıdaki FETÖ yapılanması 2014'te Yargıda Birlik Platformu sayesinde yıkıldı ama 2016'daki hain darbe girişiminden sonra 5 bine yakın hâkim ve savcının nasıl olduysa bu camiaya sızdığını biliyoruz. İş yükümüz yoğun diyerek -yine tekrarlıyorum, kıdemli hâkimlerin ya da kıdemli heyetlerin verdiği kararları tecrübesiz genç hâkimlerin elinde </w:t>
      </w:r>
      <w:proofErr w:type="spellStart"/>
      <w:r>
        <w:rPr>
          <w:rFonts w:ascii="Arial" w:hAnsi="Arial" w:cs="Arial"/>
          <w:spacing w:val="24"/>
          <w:sz w:val="18"/>
          <w:szCs w:val="18"/>
        </w:rPr>
        <w:t>yoymayalım</w:t>
      </w:r>
      <w:proofErr w:type="spellEnd"/>
      <w:r>
        <w:rPr>
          <w:rFonts w:ascii="Arial" w:hAnsi="Arial" w:cs="Arial"/>
          <w:spacing w:val="24"/>
          <w:sz w:val="18"/>
          <w:szCs w:val="18"/>
        </w:rPr>
        <w:t xml:space="preserve"> görüşündeyim.</w:t>
      </w:r>
      <w:r>
        <w:rPr>
          <w:rFonts w:ascii="Arial" w:hAnsi="Arial" w:cs="Arial"/>
          <w:spacing w:val="24"/>
          <w:sz w:val="18"/>
          <w:szCs w:val="18"/>
        </w:rPr>
        <w:br/>
        <w:t>    Teşekkür ederim.</w:t>
      </w:r>
      <w:r>
        <w:rPr>
          <w:rFonts w:ascii="Arial" w:hAnsi="Arial" w:cs="Arial"/>
          <w:spacing w:val="24"/>
          <w:sz w:val="18"/>
          <w:szCs w:val="18"/>
        </w:rPr>
        <w:br/>
      </w:r>
      <w:r>
        <w:rPr>
          <w:rFonts w:ascii="Arial" w:hAnsi="Arial" w:cs="Arial"/>
          <w:spacing w:val="24"/>
          <w:sz w:val="18"/>
          <w:szCs w:val="18"/>
        </w:rPr>
        <w:br/>
      </w:r>
    </w:p>
    <w:sectPr w:rsidR="00F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8C"/>
    <w:rsid w:val="00BF608C"/>
    <w:rsid w:val="00F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F03B"/>
  <w15:chartTrackingRefBased/>
  <w15:docId w15:val="{6AAAFDA0-BA01-450E-BED2-DF77E60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8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TBMM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2020-06-04T11:10:00Z</dcterms:created>
  <dcterms:modified xsi:type="dcterms:W3CDTF">2020-06-04T11:10:00Z</dcterms:modified>
</cp:coreProperties>
</file>