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45" w:rsidRDefault="00F86545" w:rsidP="00F86545">
      <w:pPr>
        <w:pStyle w:val="NormalWeb"/>
        <w:jc w:val="center"/>
      </w:pPr>
      <w:r>
        <w:rPr>
          <w:b/>
          <w:bCs/>
        </w:rPr>
        <w:t>TUTANAK HİZMETLERİ BAŞKANLIĞI</w:t>
      </w:r>
    </w:p>
    <w:p w:rsidR="00F86545" w:rsidRDefault="00F86545" w:rsidP="00F86545">
      <w:pPr>
        <w:pStyle w:val="NormalWeb"/>
        <w:jc w:val="center"/>
      </w:pPr>
      <w:r>
        <w:t>4.06.2020 tarihli ADALET KOMİSYONU</w:t>
      </w:r>
    </w:p>
    <w:p w:rsidR="00F86545" w:rsidRDefault="00F86545" w:rsidP="00F86545">
      <w:pPr>
        <w:pStyle w:val="NormalWeb"/>
        <w:jc w:val="center"/>
      </w:pPr>
      <w:r>
        <w:t>Konuşmacı: ALPAY ANTMEN Seçim Çevresi: MERSİN</w:t>
      </w:r>
    </w:p>
    <w:p w:rsidR="00F86545" w:rsidRDefault="00F86545" w:rsidP="00F86545">
      <w:pPr>
        <w:pStyle w:val="NormalWeb"/>
        <w:jc w:val="center"/>
      </w:pPr>
    </w:p>
    <w:p w:rsidR="00F86545" w:rsidRPr="00F86545" w:rsidRDefault="00F86545" w:rsidP="00F86545">
      <w:pPr>
        <w:pStyle w:val="NormalWeb"/>
        <w:rPr>
          <w:b/>
          <w:i/>
        </w:rPr>
      </w:pPr>
      <w:r w:rsidRPr="00F86545">
        <w:rPr>
          <w:b/>
          <w:i/>
        </w:rPr>
        <w:t>Tarih</w:t>
      </w:r>
      <w:r>
        <w:rPr>
          <w:b/>
          <w:i/>
        </w:rPr>
        <w:tab/>
      </w:r>
      <w:r>
        <w:rPr>
          <w:b/>
          <w:i/>
        </w:rPr>
        <w:tab/>
      </w:r>
      <w:r>
        <w:rPr>
          <w:b/>
          <w:i/>
        </w:rPr>
        <w:tab/>
      </w:r>
      <w:r w:rsidRPr="00F86545">
        <w:rPr>
          <w:b/>
          <w:i/>
        </w:rPr>
        <w:t>:</w:t>
      </w:r>
      <w:r>
        <w:rPr>
          <w:b/>
          <w:i/>
        </w:rPr>
        <w:t xml:space="preserve"> 04.06.2020</w:t>
      </w:r>
      <w:bookmarkStart w:id="0" w:name="_GoBack"/>
      <w:bookmarkEnd w:id="0"/>
    </w:p>
    <w:p w:rsidR="00F86545" w:rsidRDefault="00F86545" w:rsidP="00F86545">
      <w:pPr>
        <w:pStyle w:val="NormalWeb"/>
      </w:pPr>
      <w:r>
        <w:rPr>
          <w:b/>
          <w:bCs/>
          <w:i/>
          <w:iCs/>
        </w:rPr>
        <w:t>Tutanak Metni</w:t>
      </w:r>
      <w:r>
        <w:rPr>
          <w:b/>
          <w:bCs/>
          <w:i/>
          <w:iCs/>
        </w:rPr>
        <w:tab/>
      </w:r>
      <w:r>
        <w:rPr>
          <w:b/>
          <w:bCs/>
          <w:i/>
          <w:iCs/>
        </w:rPr>
        <w:t>:</w:t>
      </w:r>
    </w:p>
    <w:p w:rsidR="00F86545" w:rsidRDefault="00F86545" w:rsidP="00F86545">
      <w:pPr>
        <w:jc w:val="center"/>
      </w:pPr>
      <w:r>
        <w:pict>
          <v:rect id="_x0000_i1025" style="width:453.6pt;height:1.5pt" o:hralign="center" o:hrstd="t" o:hr="t" fillcolor="#a0a0a0" stroked="f"/>
        </w:pict>
      </w:r>
    </w:p>
    <w:p w:rsidR="00B54C42" w:rsidRDefault="00F86545" w:rsidP="00F86545">
      <w:r>
        <w:rPr>
          <w:rFonts w:ascii="Arial" w:hAnsi="Arial" w:cs="Arial"/>
          <w:spacing w:val="24"/>
          <w:sz w:val="18"/>
          <w:szCs w:val="18"/>
        </w:rPr>
        <w:t>    ALPAY ANTMEN (Mersin) - Teşekkür ederim Sayın Başkan.</w:t>
      </w:r>
      <w:r>
        <w:rPr>
          <w:rFonts w:ascii="Arial" w:hAnsi="Arial" w:cs="Arial"/>
          <w:spacing w:val="24"/>
          <w:sz w:val="18"/>
          <w:szCs w:val="18"/>
        </w:rPr>
        <w:br/>
        <w:t>    OTURUM BAŞKANI YILMAZ TUNÇ - Bu arada, Bilim Kurulu üyemiz Profesör Doktor Sema Taşpınar Ayvaz da aramıza katıldı, hocam hoş geldiniz.</w:t>
      </w:r>
      <w:r>
        <w:rPr>
          <w:rFonts w:ascii="Arial" w:hAnsi="Arial" w:cs="Arial"/>
          <w:spacing w:val="24"/>
          <w:sz w:val="18"/>
          <w:szCs w:val="18"/>
        </w:rPr>
        <w:br/>
        <w:t xml:space="preserve">    BİLİM KURULU ÜYESİ PROFESÖR DOKTOR SEMA TAŞPINAR AYVAZ - Teşekkür ederim. </w:t>
      </w:r>
      <w:r>
        <w:rPr>
          <w:rFonts w:ascii="Arial" w:hAnsi="Arial" w:cs="Arial"/>
          <w:spacing w:val="24"/>
          <w:sz w:val="18"/>
          <w:szCs w:val="18"/>
        </w:rPr>
        <w:br/>
        <w:t xml:space="preserve">    OTURUM BAŞKANI YILMAZ TUNÇ - Teşekkür ediyoruz. </w:t>
      </w:r>
      <w:r>
        <w:rPr>
          <w:rFonts w:ascii="Arial" w:hAnsi="Arial" w:cs="Arial"/>
          <w:spacing w:val="24"/>
          <w:sz w:val="18"/>
          <w:szCs w:val="18"/>
        </w:rPr>
        <w:br/>
        <w:t>    Buyurun Sayın Antmen.</w:t>
      </w:r>
      <w:r>
        <w:rPr>
          <w:rFonts w:ascii="Arial" w:hAnsi="Arial" w:cs="Arial"/>
          <w:spacing w:val="24"/>
          <w:sz w:val="18"/>
          <w:szCs w:val="18"/>
        </w:rPr>
        <w:br/>
        <w:t>    ALPAY ANTMEN (Mersin) - Teşekkür ederim Sayın Başkan.</w:t>
      </w:r>
      <w:r>
        <w:rPr>
          <w:rFonts w:ascii="Arial" w:hAnsi="Arial" w:cs="Arial"/>
          <w:spacing w:val="24"/>
          <w:sz w:val="18"/>
          <w:szCs w:val="18"/>
        </w:rPr>
        <w:br/>
        <w:t xml:space="preserve">    CMK müdafiliği görevi dediğimiz sistem, şu an Türkiye'de Adalet Bakanlığı tarafından ve barolar tarafından el birliğiyle uygulanan en önemli ceza savunma argümanı bence ve hem her sanığın, şüphelinin avukatı olmadan ifade vermemesi, yargılanmaması sağlanmakta hem de adil yargılanma hakkı, savunma hakkı ve kötü muamele iddialarının önüne geçebilecek bir uygulama. </w:t>
      </w:r>
      <w:r>
        <w:rPr>
          <w:rFonts w:ascii="Arial" w:hAnsi="Arial" w:cs="Arial"/>
          <w:spacing w:val="24"/>
          <w:sz w:val="18"/>
          <w:szCs w:val="18"/>
        </w:rPr>
        <w:br/>
        <w:t xml:space="preserve">    Burada çoğumuz avukatız, hemen hemen hepimiz biliyoruz. Barolar tarafından kullanılan bir elektronik sistemle gerekli eğitimi almış bütün avukat arkadaşlarımız talepleri vechiyle sırayla CMK avukatlık görevi yapmakta ve bunların ücretleri de düzenli olarak Adalet Bakanlığı tarafından başsavcılıklara oradan barolara gönderilerek avukatlara ödenmekte. Bu, özellikle mesleğe yeni başlayan avukatlar anlamında ekonomik açıdan çok büyük önem taşımakta ama CMK avukatlık ücret tarifesi ile avukatlık asgari ücret tarifesine baktığımızda arada büyük bir uçurum görülmekte. Bakın, hazırlık aşamasında takip edilen işler için net ücret CMK'dan görev alan bir avukat için 282 lira 0,3 kuruş iken avukatlık asgari ücret tarifesi bunu 1.030 lira olarak belirlemiş, yaklaşık 4 kat. Sulh Ceza Mahkemelerinde takip edilen işler için CMK görevlendirmesinden dolayı 439 lira 32 kuruş net para ödenirken avukatlık asgari ücret tarifesinde 1.320 TL, Asliye Ceza Mahkemelerini takip eden davalarda net ücret CMK ücreti olarak 483 lira 39 kuruşken avukatlık asgari ücret tarifesinde 3.400 lira ve son örnekte Ağır Ceza Mahkemesine giren CMK'dan görevli bir avukat net 867 lira 80 kuruş alırken bu avukatlık asgari ücret tarifesinde 6.810 TL. Ortalama Türkiye'deki davaların beş ile on sene sürdüğü, istinaftan döndüğü, Yargıtaydan bozulduğu ve yargılamanın devam ettiği düşünüldüğünde, CMK'dan görevlendirilen avukat arkadaşlarımızın aldıkları ücretlerin son derece düşük olduğu, Anayasa'da yasaklanan angaryaya doğru gidildiği görülmekte. Bizim teklifimiz yasada Ceza Muhakemesi Kanunu'nun yürürlük ve uygulaması şeklinde kanunda 13'üncü maddenin değiştirilerek yapılacak değişiklikle CMK ödemelerinin avukatlık asgari ücret tarifesine endekslenmesi. Bu hem eşitliğe uygun olacaktır hem adalete uygun olacaktır hem hakkaniyete uygun olacaktır. Ben, bu teklifimizi Adalet Komisyonu değerli hukukçu milletvekillerinin takdirlerine sunuyorum. </w:t>
      </w:r>
      <w:r>
        <w:rPr>
          <w:rFonts w:ascii="Arial" w:hAnsi="Arial" w:cs="Arial"/>
          <w:spacing w:val="24"/>
          <w:sz w:val="18"/>
          <w:szCs w:val="18"/>
        </w:rPr>
        <w:br/>
        <w:t>    Teşekkür ederim Sayın Başkan.</w:t>
      </w:r>
      <w:r>
        <w:rPr>
          <w:rFonts w:ascii="Arial" w:hAnsi="Arial" w:cs="Arial"/>
          <w:spacing w:val="24"/>
          <w:sz w:val="18"/>
          <w:szCs w:val="18"/>
        </w:rPr>
        <w:br/>
      </w:r>
      <w:r>
        <w:rPr>
          <w:rFonts w:ascii="Arial" w:hAnsi="Arial" w:cs="Arial"/>
          <w:spacing w:val="24"/>
          <w:sz w:val="18"/>
          <w:szCs w:val="18"/>
        </w:rPr>
        <w:br/>
      </w:r>
    </w:p>
    <w:sectPr w:rsidR="00B54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5"/>
    <w:rsid w:val="00B54C42"/>
    <w:rsid w:val="00F86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C40C"/>
  <w15:chartTrackingRefBased/>
  <w15:docId w15:val="{66C4F1EE-B62B-4489-BAC1-9ACABAE7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4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5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Company>TBMM</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2020-06-04T11:07:00Z</dcterms:created>
  <dcterms:modified xsi:type="dcterms:W3CDTF">2020-06-04T11:08:00Z</dcterms:modified>
</cp:coreProperties>
</file>