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0A50BD" w:rsidRDefault="000A50BD" w:rsidP="000A50BD">
      <w:pPr>
        <w:jc w:val="center"/>
        <w:rPr>
          <w:b/>
          <w:sz w:val="28"/>
        </w:rPr>
      </w:pPr>
      <w:bookmarkStart w:id="0" w:name="_GoBack"/>
      <w:r w:rsidRPr="000A50BD">
        <w:rPr>
          <w:b/>
          <w:sz w:val="28"/>
        </w:rPr>
        <w:t>CHP YOUTUBE’DAKİ ÇOCUK İSTİSMARINI MECLİSE TAŞIDI</w:t>
      </w:r>
    </w:p>
    <w:bookmarkEnd w:id="0"/>
    <w:p w:rsidR="000A50BD" w:rsidRPr="000A50BD" w:rsidRDefault="000A50BD" w:rsidP="000A50BD">
      <w:pPr>
        <w:ind w:left="6372"/>
        <w:jc w:val="center"/>
        <w:rPr>
          <w:b/>
          <w:sz w:val="28"/>
        </w:rPr>
      </w:pPr>
      <w:r w:rsidRPr="000A50BD">
        <w:rPr>
          <w:b/>
          <w:sz w:val="28"/>
        </w:rPr>
        <w:t>Tarih: 03.06.2020</w:t>
      </w:r>
    </w:p>
    <w:p w:rsidR="000A50BD" w:rsidRPr="000A50BD" w:rsidRDefault="000A50BD">
      <w:pPr>
        <w:rPr>
          <w:sz w:val="24"/>
        </w:rPr>
      </w:pPr>
    </w:p>
    <w:p w:rsidR="000A50BD" w:rsidRPr="000A50BD" w:rsidRDefault="000A50BD" w:rsidP="000A50BD">
      <w:pPr>
        <w:shd w:val="clear" w:color="auto" w:fill="FFFFFF"/>
        <w:spacing w:before="100" w:beforeAutospacing="1"/>
        <w:rPr>
          <w:rFonts w:ascii="Calibri" w:hAnsi="Calibri" w:cs="Calibri"/>
          <w:color w:val="000000"/>
          <w:sz w:val="24"/>
        </w:rPr>
      </w:pPr>
      <w:r>
        <w:rPr>
          <w:rFonts w:ascii="Calibri" w:eastAsia="Times New Roman" w:hAnsi="Calibri" w:cs="Calibri"/>
          <w:color w:val="000000"/>
          <w:sz w:val="24"/>
        </w:rPr>
        <w:t>Değerli Basın M</w:t>
      </w:r>
      <w:r w:rsidRPr="000A50BD">
        <w:rPr>
          <w:rFonts w:ascii="Calibri" w:eastAsia="Times New Roman" w:hAnsi="Calibri" w:cs="Calibri"/>
          <w:color w:val="000000"/>
          <w:sz w:val="24"/>
        </w:rPr>
        <w:t>ensupları,</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w:t>
      </w:r>
      <w:r>
        <w:rPr>
          <w:rFonts w:ascii="Calibri" w:eastAsia="Times New Roman" w:hAnsi="Calibri" w:cs="Calibri"/>
          <w:color w:val="000000"/>
          <w:sz w:val="24"/>
        </w:rPr>
        <w:tab/>
      </w:r>
      <w:r w:rsidRPr="000A50BD">
        <w:rPr>
          <w:rFonts w:ascii="Calibri" w:eastAsia="Times New Roman" w:hAnsi="Calibri" w:cs="Calibri"/>
          <w:color w:val="000000"/>
          <w:sz w:val="24"/>
        </w:rPr>
        <w:t>Video paylaşım platformu Youtube’da bazı kanallarda çocuklara yönelik cinsel istismarı meşrulaştıran videoların ortaya çıkması sonrası CHP konuyu Meclise taşıdı.</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w:t>
      </w:r>
      <w:r>
        <w:rPr>
          <w:rFonts w:ascii="Calibri" w:eastAsia="Times New Roman" w:hAnsi="Calibri" w:cs="Calibri"/>
          <w:color w:val="000000"/>
          <w:sz w:val="24"/>
        </w:rPr>
        <w:tab/>
      </w:r>
      <w:r w:rsidRPr="000A50BD">
        <w:rPr>
          <w:rFonts w:ascii="Calibri" w:eastAsia="Times New Roman" w:hAnsi="Calibri" w:cs="Calibri"/>
          <w:color w:val="000000"/>
          <w:sz w:val="24"/>
        </w:rPr>
        <w:t xml:space="preserve">CHP Mersin Milletvekili Alpay </w:t>
      </w:r>
      <w:proofErr w:type="spellStart"/>
      <w:r w:rsidRPr="000A50BD">
        <w:rPr>
          <w:rFonts w:ascii="Calibri" w:eastAsia="Times New Roman" w:hAnsi="Calibri" w:cs="Calibri"/>
          <w:color w:val="000000"/>
          <w:sz w:val="24"/>
        </w:rPr>
        <w:t>Antmen</w:t>
      </w:r>
      <w:proofErr w:type="spellEnd"/>
      <w:r w:rsidRPr="000A50BD">
        <w:rPr>
          <w:rFonts w:ascii="Calibri" w:eastAsia="Times New Roman" w:hAnsi="Calibri" w:cs="Calibri"/>
          <w:color w:val="000000"/>
          <w:sz w:val="24"/>
        </w:rPr>
        <w:t xml:space="preserve">, Aile, Çalışma ve Sosyal Hizmetler Bakanı Zehra Zümrüt Selçuk’un yanıtlaması istemiyle verdiği soru önergesinde, video paylaşım sitesi </w:t>
      </w:r>
      <w:proofErr w:type="spellStart"/>
      <w:r w:rsidRPr="000A50BD">
        <w:rPr>
          <w:rFonts w:ascii="Calibri" w:eastAsia="Times New Roman" w:hAnsi="Calibri" w:cs="Calibri"/>
          <w:color w:val="000000"/>
          <w:sz w:val="24"/>
        </w:rPr>
        <w:t>YouTube'da</w:t>
      </w:r>
      <w:proofErr w:type="spellEnd"/>
      <w:r w:rsidRPr="000A50BD">
        <w:rPr>
          <w:rFonts w:ascii="Calibri" w:eastAsia="Times New Roman" w:hAnsi="Calibri" w:cs="Calibri"/>
          <w:color w:val="000000"/>
          <w:sz w:val="24"/>
        </w:rPr>
        <w:t xml:space="preserve"> 500 binden fazla aboneye sahip, 190 milyondan fazla izlenen "Gerçek </w:t>
      </w:r>
      <w:proofErr w:type="gramStart"/>
      <w:r w:rsidRPr="000A50BD">
        <w:rPr>
          <w:rFonts w:ascii="Calibri" w:eastAsia="Times New Roman" w:hAnsi="Calibri" w:cs="Calibri"/>
          <w:color w:val="000000"/>
          <w:sz w:val="24"/>
        </w:rPr>
        <w:t>Hikayeler</w:t>
      </w:r>
      <w:proofErr w:type="gramEnd"/>
      <w:r w:rsidRPr="000A50BD">
        <w:rPr>
          <w:rFonts w:ascii="Calibri" w:eastAsia="Times New Roman" w:hAnsi="Calibri" w:cs="Calibri"/>
          <w:color w:val="000000"/>
          <w:sz w:val="24"/>
        </w:rPr>
        <w:t xml:space="preserve">" isimli kanalda açık şekilde çocuk istismarı yapıldığını ve bu istismarların da normalleştirildiğinin ortaya çıktığını belirterek “Bu kanallarda yer alan videoların yüksek izlenme sayıları ve videolara yapılan birçok yorum, olayın tehlikesinin boyutlarını açık şekilde göstermektedir.  Bu kanalları kuranların çok açık şekilde 12 ve 18 yaş arası çocuk kitleyi hedef seçtiği ve çocuk bedeni üzerinden para kazanan bu kişilerin yine bunları özellikle çocuklara izleterek izlenme üzerinden ayrıca bir </w:t>
      </w:r>
      <w:proofErr w:type="gramStart"/>
      <w:r w:rsidRPr="000A50BD">
        <w:rPr>
          <w:rFonts w:ascii="Calibri" w:eastAsia="Times New Roman" w:hAnsi="Calibri" w:cs="Calibri"/>
          <w:color w:val="000000"/>
          <w:sz w:val="24"/>
        </w:rPr>
        <w:t>rant</w:t>
      </w:r>
      <w:proofErr w:type="gramEnd"/>
      <w:r w:rsidRPr="000A50BD">
        <w:rPr>
          <w:rFonts w:ascii="Calibri" w:eastAsia="Times New Roman" w:hAnsi="Calibri" w:cs="Calibri"/>
          <w:color w:val="000000"/>
          <w:sz w:val="24"/>
        </w:rPr>
        <w:t xml:space="preserve"> sağladığı tespit edilmiştir” dedi.</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w:t>
      </w:r>
      <w:r>
        <w:rPr>
          <w:rFonts w:ascii="Calibri" w:eastAsia="Times New Roman" w:hAnsi="Calibri" w:cs="Calibri"/>
          <w:color w:val="000000"/>
          <w:sz w:val="24"/>
        </w:rPr>
        <w:tab/>
      </w:r>
      <w:proofErr w:type="spellStart"/>
      <w:r w:rsidRPr="000A50BD">
        <w:rPr>
          <w:rFonts w:ascii="Calibri" w:eastAsia="Times New Roman" w:hAnsi="Calibri" w:cs="Calibri"/>
          <w:color w:val="000000"/>
          <w:sz w:val="24"/>
        </w:rPr>
        <w:t>Antmen</w:t>
      </w:r>
      <w:proofErr w:type="spellEnd"/>
      <w:r w:rsidRPr="000A50BD">
        <w:rPr>
          <w:rFonts w:ascii="Calibri" w:eastAsia="Times New Roman" w:hAnsi="Calibri" w:cs="Calibri"/>
          <w:color w:val="000000"/>
          <w:sz w:val="24"/>
        </w:rPr>
        <w:t xml:space="preserve">, önergesinde bahsi geçen kanalla birlikte yine benzer şekilde içerikler paylaşan “İşte benim </w:t>
      </w:r>
      <w:proofErr w:type="gramStart"/>
      <w:r w:rsidRPr="000A50BD">
        <w:rPr>
          <w:rFonts w:ascii="Calibri" w:eastAsia="Times New Roman" w:hAnsi="Calibri" w:cs="Calibri"/>
          <w:color w:val="000000"/>
          <w:sz w:val="24"/>
        </w:rPr>
        <w:t>hikayem</w:t>
      </w:r>
      <w:proofErr w:type="gramEnd"/>
      <w:r w:rsidRPr="000A50BD">
        <w:rPr>
          <w:rFonts w:ascii="Calibri" w:eastAsia="Times New Roman" w:hAnsi="Calibri" w:cs="Calibri"/>
          <w:color w:val="000000"/>
          <w:sz w:val="24"/>
        </w:rPr>
        <w:t>”, “hikayem bitmedi”, “bu benim hikayem”, “hayatın penceresi” ve “yalnız değilsin” isimli kanalların yayınladıkları videolarda "Annem başka biri için ailemizi terk etti", "Eski sevgilimi yeniden kazanmak için hamileymiş gibi davrandım", "15 yaşında hamile kaldım" gibi çocuk istismarını meşrulaştıran içeriklere rastlandığını ifade etti.</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xml:space="preserve"> CHP’li </w:t>
      </w:r>
      <w:proofErr w:type="spellStart"/>
      <w:r w:rsidRPr="000A50BD">
        <w:rPr>
          <w:rFonts w:ascii="Calibri" w:eastAsia="Times New Roman" w:hAnsi="Calibri" w:cs="Calibri"/>
          <w:color w:val="000000"/>
          <w:sz w:val="24"/>
        </w:rPr>
        <w:t>Antmen’in</w:t>
      </w:r>
      <w:proofErr w:type="spellEnd"/>
      <w:r w:rsidRPr="000A50BD">
        <w:rPr>
          <w:rFonts w:ascii="Calibri" w:eastAsia="Times New Roman" w:hAnsi="Calibri" w:cs="Calibri"/>
          <w:color w:val="000000"/>
          <w:sz w:val="24"/>
        </w:rPr>
        <w:t xml:space="preserve"> önergesinde yer alan sorular şunlar;</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 Akıllı telefon ve bilgisayar ortamında çocuklar başta olmak üzere herkesin rahatça ulaşabildiği ve çocuk istismarını normalleştiren bu kanalların kapatılmasıyla ilgili hangi çalışmalar yürütülmektedir? Bu kanalların sorumluları hakkında hukuki süreç başlatılmış mıdır? Varsa ne aşamadadır?</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 Bu kanallara toplama ulaşan ve bu içerikleri izleyen çocukların sayısı kaçtır? Bu çocukların, bahsi geçen kanallar nedeniyle uğradığı suiistimal zararlarının giderilmesi için bakanlık olarak herhangi bir çalışma yürütecek misiniz? Bu konuda ailelerin ve çocuk yakınlarının bilinçlendirilmesi konusunda ne tür çalışmalar yapılmaktadır?</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xml:space="preserve">– Son beş yılda, bakanlığınıza konuyla ilgili gelen </w:t>
      </w:r>
      <w:proofErr w:type="gramStart"/>
      <w:r w:rsidRPr="000A50BD">
        <w:rPr>
          <w:rFonts w:ascii="Calibri" w:eastAsia="Times New Roman" w:hAnsi="Calibri" w:cs="Calibri"/>
          <w:color w:val="000000"/>
          <w:sz w:val="24"/>
        </w:rPr>
        <w:t>şikayet</w:t>
      </w:r>
      <w:proofErr w:type="gramEnd"/>
      <w:r w:rsidRPr="000A50BD">
        <w:rPr>
          <w:rFonts w:ascii="Calibri" w:eastAsia="Times New Roman" w:hAnsi="Calibri" w:cs="Calibri"/>
          <w:color w:val="000000"/>
          <w:sz w:val="24"/>
        </w:rPr>
        <w:t xml:space="preserve"> sayısı kaçtır? Bu </w:t>
      </w:r>
      <w:proofErr w:type="gramStart"/>
      <w:r w:rsidRPr="000A50BD">
        <w:rPr>
          <w:rFonts w:ascii="Calibri" w:eastAsia="Times New Roman" w:hAnsi="Calibri" w:cs="Calibri"/>
          <w:color w:val="000000"/>
          <w:sz w:val="24"/>
        </w:rPr>
        <w:t>şikayetlerin</w:t>
      </w:r>
      <w:proofErr w:type="gramEnd"/>
      <w:r w:rsidRPr="000A50BD">
        <w:rPr>
          <w:rFonts w:ascii="Calibri" w:eastAsia="Times New Roman" w:hAnsi="Calibri" w:cs="Calibri"/>
          <w:color w:val="000000"/>
          <w:sz w:val="24"/>
        </w:rPr>
        <w:t xml:space="preserve"> kaçı değerlendirilmiş ve gerekli işlemler yapılmıştır?</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lastRenderedPageBreak/>
        <w:t>– Son beş yılda, sosyal medya hesapları ve internet siteleri üzerinden çocuk istismarı yaptığı tespit edilen kaç hesap bulunmuştur? Yine son 5 yılda; çocuk istismarını ve şiddeti meşrulaştırdığı tespit edilen kaç hesap, adres ve kanal kapatılmıştır?</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2015 Ocak ayı ila 2020 Haziran ayı arasında istimara uğrayan kaç çocuk tespit edilmiştir? Bu çocuklara yapılan psikolojik ve sosyal destekler nelerdir?</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 Aile, Çalışma ve Sosyal Hizmetler Bakanlığı, 2015 Ocak ayı ila 2020 Haziran ayı arasında istimara uğrayan kaç çocuğun davasına müdahil olmuştur? Bu davaların sonuçları nelerdir?</w:t>
      </w:r>
    </w:p>
    <w:p w:rsidR="000A50BD" w:rsidRPr="000A50BD" w:rsidRDefault="000A50BD" w:rsidP="000A50BD">
      <w:pPr>
        <w:shd w:val="clear" w:color="auto" w:fill="FFFFFF"/>
        <w:spacing w:before="100" w:beforeAutospacing="1"/>
        <w:rPr>
          <w:rFonts w:ascii="Calibri" w:hAnsi="Calibri" w:cs="Calibri"/>
          <w:color w:val="000000"/>
          <w:sz w:val="24"/>
        </w:rPr>
      </w:pPr>
      <w:r w:rsidRPr="000A50BD">
        <w:rPr>
          <w:rFonts w:ascii="Calibri" w:eastAsia="Times New Roman" w:hAnsi="Calibri" w:cs="Calibri"/>
          <w:color w:val="000000"/>
          <w:sz w:val="24"/>
        </w:rPr>
        <w:t>Bilgilerinize sunar, iyi çalışmalar dileriz.</w:t>
      </w:r>
    </w:p>
    <w:p w:rsidR="000A50BD" w:rsidRPr="000A50BD" w:rsidRDefault="000A50BD" w:rsidP="000A50BD">
      <w:pPr>
        <w:rPr>
          <w:rFonts w:ascii="Calibri" w:eastAsia="Times New Roman" w:hAnsi="Calibri" w:cs="Calibri"/>
          <w:color w:val="000000"/>
          <w:sz w:val="24"/>
        </w:rPr>
      </w:pPr>
    </w:p>
    <w:p w:rsidR="000A50BD" w:rsidRPr="000A50BD" w:rsidRDefault="000A50BD">
      <w:pPr>
        <w:rPr>
          <w:sz w:val="24"/>
        </w:rPr>
      </w:pPr>
    </w:p>
    <w:sectPr w:rsidR="000A50BD" w:rsidRPr="000A5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BD"/>
    <w:rsid w:val="000A50BD"/>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57B6"/>
  <w15:chartTrackingRefBased/>
  <w15:docId w15:val="{3ED9F3F1-D47A-4477-8586-5E78EE2B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Company>TBMM</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2020-06-22T08:45:00Z</dcterms:created>
  <dcterms:modified xsi:type="dcterms:W3CDTF">2020-06-22T08:47:00Z</dcterms:modified>
</cp:coreProperties>
</file>